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CA" w:rsidRDefault="00732ACA" w:rsidP="00202A94">
      <w:pPr>
        <w:spacing w:after="240" w:line="240" w:lineRule="auto"/>
        <w:ind w:firstLine="360"/>
        <w:jc w:val="both"/>
        <w:rPr>
          <w:rFonts w:ascii="Times New Roman" w:hAnsi="Times New Roman" w:cs="Times New Roman"/>
          <w:color w:val="000000"/>
          <w:sz w:val="24"/>
          <w:szCs w:val="24"/>
        </w:rPr>
      </w:pPr>
    </w:p>
    <w:p w:rsidR="00732ACA" w:rsidRDefault="00732ACA" w:rsidP="00202A94">
      <w:pPr>
        <w:spacing w:after="240" w:line="240" w:lineRule="auto"/>
        <w:ind w:firstLine="360"/>
        <w:jc w:val="both"/>
        <w:rPr>
          <w:rFonts w:ascii="Times New Roman" w:hAnsi="Times New Roman" w:cs="Times New Roman"/>
          <w:color w:val="000000"/>
          <w:sz w:val="24"/>
          <w:szCs w:val="24"/>
        </w:rPr>
      </w:pPr>
    </w:p>
    <w:p w:rsidR="00202A94" w:rsidRPr="00B61396" w:rsidRDefault="00202A94" w:rsidP="00202A94">
      <w:pPr>
        <w:spacing w:after="240" w:line="240" w:lineRule="auto"/>
        <w:ind w:firstLine="360"/>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 xml:space="preserve">IUNG-PIB zgodnie z wymogami Obwieszczenia opracował wartości klimatycznego bilansu wodnego dla wszystkich gmin Polski </w:t>
      </w:r>
      <w:r w:rsidRPr="00671C2D">
        <w:rPr>
          <w:rFonts w:ascii="Times New Roman" w:hAnsi="Times New Roman" w:cs="Times New Roman"/>
          <w:sz w:val="24"/>
          <w:szCs w:val="24"/>
        </w:rPr>
        <w:t>(2478 gmin)</w:t>
      </w:r>
      <w:r w:rsidRPr="00B61396">
        <w:rPr>
          <w:rFonts w:ascii="Times New Roman" w:hAnsi="Times New Roman" w:cs="Times New Roman"/>
          <w:color w:val="000000"/>
          <w:sz w:val="24"/>
          <w:szCs w:val="24"/>
        </w:rPr>
        <w:t xml:space="preserve"> oraz w oparciu o kategorie gleb określił w tych gminach aktualny stan zagrożenia suszą rolniczą dla następujących upraw: </w:t>
      </w:r>
      <w:r w:rsidR="00B72E14" w:rsidRPr="00082706">
        <w:rPr>
          <w:rFonts w:ascii="Times New Roman" w:hAnsi="Times New Roman" w:cs="Times New Roman"/>
          <w:color w:val="000000"/>
          <w:sz w:val="24"/>
          <w:szCs w:val="24"/>
        </w:rPr>
        <w:t xml:space="preserve">zbóż ozimych i jarych, </w:t>
      </w:r>
      <w:r w:rsidR="00B72E14">
        <w:rPr>
          <w:rFonts w:ascii="Times New Roman" w:hAnsi="Times New Roman" w:cs="Times New Roman"/>
          <w:color w:val="000000"/>
          <w:sz w:val="24"/>
          <w:szCs w:val="24"/>
        </w:rPr>
        <w:t xml:space="preserve">kukurydzy na ziarno i kiszonkę, </w:t>
      </w:r>
      <w:r w:rsidR="00B72E14" w:rsidRPr="00082706">
        <w:rPr>
          <w:rFonts w:ascii="Times New Roman" w:hAnsi="Times New Roman" w:cs="Times New Roman"/>
          <w:color w:val="000000"/>
          <w:sz w:val="24"/>
          <w:szCs w:val="24"/>
        </w:rPr>
        <w:t xml:space="preserve">rzepaku i rzepiku, </w:t>
      </w:r>
      <w:r w:rsidR="00B72E14">
        <w:rPr>
          <w:rFonts w:ascii="Times New Roman" w:hAnsi="Times New Roman" w:cs="Times New Roman"/>
          <w:color w:val="000000"/>
          <w:sz w:val="24"/>
          <w:szCs w:val="24"/>
        </w:rPr>
        <w:t xml:space="preserve">ziemniaka, </w:t>
      </w:r>
      <w:r w:rsidR="00B72E14" w:rsidRPr="00082706">
        <w:rPr>
          <w:rFonts w:ascii="Times New Roman" w:hAnsi="Times New Roman" w:cs="Times New Roman"/>
          <w:color w:val="000000"/>
          <w:sz w:val="24"/>
          <w:szCs w:val="24"/>
        </w:rPr>
        <w:t xml:space="preserve">buraka cukrowego, </w:t>
      </w:r>
      <w:r w:rsidR="00B72E14">
        <w:rPr>
          <w:rFonts w:ascii="Times New Roman" w:hAnsi="Times New Roman" w:cs="Times New Roman"/>
          <w:color w:val="000000"/>
          <w:sz w:val="24"/>
          <w:szCs w:val="24"/>
        </w:rPr>
        <w:t xml:space="preserve">chmielu, tytoniu, warzyw gruntowych, </w:t>
      </w:r>
      <w:r w:rsidR="00B72E14" w:rsidRPr="00082706">
        <w:rPr>
          <w:rFonts w:ascii="Times New Roman" w:hAnsi="Times New Roman" w:cs="Times New Roman"/>
          <w:color w:val="000000"/>
          <w:sz w:val="24"/>
          <w:szCs w:val="24"/>
        </w:rPr>
        <w:t>krzewów i drzew owocowych</w:t>
      </w:r>
      <w:r w:rsidR="00B72E14">
        <w:rPr>
          <w:rFonts w:ascii="Times New Roman" w:hAnsi="Times New Roman" w:cs="Times New Roman"/>
          <w:color w:val="000000"/>
          <w:sz w:val="24"/>
          <w:szCs w:val="24"/>
        </w:rPr>
        <w:t>,</w:t>
      </w:r>
      <w:r w:rsidR="00B72E14" w:rsidRPr="00082706">
        <w:rPr>
          <w:rFonts w:ascii="Times New Roman" w:hAnsi="Times New Roman" w:cs="Times New Roman"/>
          <w:color w:val="000000"/>
          <w:sz w:val="24"/>
          <w:szCs w:val="24"/>
        </w:rPr>
        <w:t xml:space="preserve"> truskawek</w:t>
      </w:r>
      <w:r w:rsidR="00B72E14">
        <w:rPr>
          <w:rFonts w:ascii="Times New Roman" w:hAnsi="Times New Roman" w:cs="Times New Roman"/>
          <w:color w:val="000000"/>
          <w:sz w:val="24"/>
          <w:szCs w:val="24"/>
        </w:rPr>
        <w:t xml:space="preserve"> oraz roślin </w:t>
      </w:r>
      <w:proofErr w:type="spellStart"/>
      <w:r w:rsidR="00342DD2">
        <w:rPr>
          <w:rFonts w:ascii="Times New Roman" w:hAnsi="Times New Roman" w:cs="Times New Roman"/>
          <w:color w:val="000000"/>
          <w:sz w:val="24"/>
          <w:szCs w:val="24"/>
        </w:rPr>
        <w:t>bobowatych</w:t>
      </w:r>
      <w:proofErr w:type="spellEnd"/>
      <w:r w:rsidR="00B72E14" w:rsidRPr="00082706">
        <w:rPr>
          <w:rFonts w:ascii="Times New Roman" w:hAnsi="Times New Roman" w:cs="Times New Roman"/>
          <w:color w:val="000000"/>
          <w:sz w:val="24"/>
          <w:szCs w:val="24"/>
        </w:rPr>
        <w:t xml:space="preserve"> </w:t>
      </w:r>
      <w:r w:rsidRPr="00B61396">
        <w:rPr>
          <w:rFonts w:ascii="Times New Roman" w:hAnsi="Times New Roman" w:cs="Times New Roman"/>
          <w:color w:val="000000"/>
          <w:sz w:val="24"/>
          <w:szCs w:val="24"/>
        </w:rPr>
        <w:t>(załącznik 1).</w:t>
      </w:r>
    </w:p>
    <w:p w:rsidR="00D2470B" w:rsidRDefault="00D2470B" w:rsidP="00202A94">
      <w:pPr>
        <w:spacing w:after="240" w:line="240" w:lineRule="auto"/>
        <w:ind w:firstLine="360"/>
        <w:jc w:val="both"/>
        <w:rPr>
          <w:rFonts w:ascii="Times New Roman" w:hAnsi="Times New Roman" w:cs="Times New Roman"/>
          <w:color w:val="000000"/>
          <w:sz w:val="24"/>
          <w:szCs w:val="24"/>
        </w:rPr>
      </w:pPr>
    </w:p>
    <w:p w:rsidR="00202A94" w:rsidRPr="00B61396" w:rsidRDefault="00202A94" w:rsidP="00202A94">
      <w:pPr>
        <w:spacing w:after="240" w:line="240" w:lineRule="auto"/>
        <w:ind w:firstLine="360"/>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Ponadto przesyłamy:</w:t>
      </w:r>
    </w:p>
    <w:p w:rsidR="00202A94" w:rsidRPr="00B61396" w:rsidRDefault="00202A94" w:rsidP="00202A94">
      <w:pPr>
        <w:numPr>
          <w:ilvl w:val="0"/>
          <w:numId w:val="8"/>
        </w:numPr>
        <w:spacing w:after="240" w:line="240" w:lineRule="auto"/>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mapę wartości klimatycznego bilansu wodnego (załącznik 2),</w:t>
      </w:r>
    </w:p>
    <w:p w:rsidR="00202A94" w:rsidRPr="00B61396" w:rsidRDefault="00202A94" w:rsidP="00202A94">
      <w:pPr>
        <w:numPr>
          <w:ilvl w:val="0"/>
          <w:numId w:val="8"/>
        </w:numPr>
        <w:spacing w:after="240" w:line="240" w:lineRule="auto"/>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zestawienie statystyczne zagrożenia suszą dla upraw (załącznik 3),</w:t>
      </w:r>
    </w:p>
    <w:p w:rsidR="00202A94" w:rsidRDefault="00202A94" w:rsidP="00202A94">
      <w:pPr>
        <w:numPr>
          <w:ilvl w:val="0"/>
          <w:numId w:val="8"/>
        </w:numPr>
        <w:spacing w:after="240" w:line="240" w:lineRule="auto"/>
        <w:jc w:val="both"/>
        <w:rPr>
          <w:rFonts w:ascii="Times New Roman" w:hAnsi="Times New Roman" w:cs="Times New Roman"/>
          <w:color w:val="000000"/>
          <w:sz w:val="24"/>
          <w:szCs w:val="24"/>
        </w:rPr>
      </w:pPr>
      <w:r w:rsidRPr="00B61396">
        <w:rPr>
          <w:rFonts w:ascii="Times New Roman" w:hAnsi="Times New Roman" w:cs="Times New Roman"/>
          <w:color w:val="000000"/>
          <w:sz w:val="24"/>
          <w:szCs w:val="24"/>
        </w:rPr>
        <w:t>mapę obszarów aktualnie zagrożonych suszą dla poszczególnych upraw dla obszaru Polski (załącznik 4)</w:t>
      </w:r>
    </w:p>
    <w:p w:rsidR="00BF527B" w:rsidRDefault="00BF527B" w:rsidP="00BF527B">
      <w:pPr>
        <w:spacing w:after="240" w:line="240" w:lineRule="auto"/>
        <w:jc w:val="both"/>
        <w:rPr>
          <w:rFonts w:ascii="Times New Roman" w:hAnsi="Times New Roman" w:cs="Times New Roman"/>
          <w:color w:val="000000"/>
          <w:sz w:val="24"/>
          <w:szCs w:val="24"/>
        </w:rPr>
      </w:pPr>
    </w:p>
    <w:p w:rsidR="00BF527B" w:rsidRPr="007A630F" w:rsidRDefault="00BF527B" w:rsidP="00BF527B">
      <w:pPr>
        <w:spacing w:after="240" w:line="240" w:lineRule="auto"/>
        <w:ind w:left="360"/>
        <w:jc w:val="both"/>
        <w:rPr>
          <w:rFonts w:ascii="Times New Roman" w:hAnsi="Times New Roman" w:cs="Times New Roman"/>
          <w:sz w:val="24"/>
          <w:szCs w:val="24"/>
        </w:rPr>
      </w:pPr>
      <w:r w:rsidRPr="007A630F">
        <w:rPr>
          <w:rFonts w:ascii="Times New Roman" w:hAnsi="Times New Roman" w:cs="Times New Roman"/>
          <w:sz w:val="24"/>
          <w:szCs w:val="24"/>
        </w:rPr>
        <w:t xml:space="preserve">za okres od 1 </w:t>
      </w:r>
      <w:r>
        <w:rPr>
          <w:rFonts w:ascii="Times New Roman" w:hAnsi="Times New Roman" w:cs="Times New Roman"/>
          <w:sz w:val="24"/>
          <w:szCs w:val="24"/>
        </w:rPr>
        <w:t>maja</w:t>
      </w:r>
      <w:r w:rsidRPr="007A630F">
        <w:rPr>
          <w:rFonts w:ascii="Times New Roman" w:hAnsi="Times New Roman" w:cs="Times New Roman"/>
          <w:sz w:val="24"/>
          <w:szCs w:val="24"/>
        </w:rPr>
        <w:t xml:space="preserve"> do </w:t>
      </w:r>
      <w:r>
        <w:rPr>
          <w:rFonts w:ascii="Times New Roman" w:hAnsi="Times New Roman" w:cs="Times New Roman"/>
          <w:sz w:val="24"/>
          <w:szCs w:val="24"/>
        </w:rPr>
        <w:t>30</w:t>
      </w:r>
      <w:r w:rsidRPr="007A630F">
        <w:rPr>
          <w:rFonts w:ascii="Times New Roman" w:hAnsi="Times New Roman" w:cs="Times New Roman"/>
          <w:sz w:val="24"/>
          <w:szCs w:val="24"/>
        </w:rPr>
        <w:t xml:space="preserve"> </w:t>
      </w:r>
      <w:r>
        <w:rPr>
          <w:rFonts w:ascii="Times New Roman" w:hAnsi="Times New Roman" w:cs="Times New Roman"/>
          <w:sz w:val="24"/>
          <w:szCs w:val="24"/>
        </w:rPr>
        <w:t>czerwca</w:t>
      </w:r>
      <w:r w:rsidRPr="007A630F">
        <w:rPr>
          <w:rFonts w:ascii="Times New Roman" w:hAnsi="Times New Roman" w:cs="Times New Roman"/>
          <w:sz w:val="24"/>
          <w:szCs w:val="24"/>
        </w:rPr>
        <w:t xml:space="preserve"> 2018 roku.</w:t>
      </w:r>
    </w:p>
    <w:p w:rsidR="00BF527B" w:rsidRPr="007A630F" w:rsidRDefault="00BF527B" w:rsidP="00BF527B">
      <w:pPr>
        <w:spacing w:after="120" w:line="240" w:lineRule="auto"/>
        <w:ind w:firstLine="340"/>
        <w:jc w:val="both"/>
        <w:rPr>
          <w:rFonts w:ascii="Times New Roman" w:hAnsi="Times New Roman" w:cs="Times New Roman"/>
          <w:sz w:val="24"/>
          <w:szCs w:val="24"/>
        </w:rPr>
      </w:pPr>
      <w:r w:rsidRPr="007A630F">
        <w:rPr>
          <w:rFonts w:ascii="Times New Roman" w:hAnsi="Times New Roman" w:cs="Times New Roman"/>
          <w:sz w:val="24"/>
          <w:szCs w:val="24"/>
        </w:rPr>
        <w:t xml:space="preserve">W </w:t>
      </w:r>
      <w:r>
        <w:rPr>
          <w:rFonts w:ascii="Times New Roman" w:hAnsi="Times New Roman" w:cs="Times New Roman"/>
          <w:sz w:val="24"/>
          <w:szCs w:val="24"/>
        </w:rPr>
        <w:t>piątym</w:t>
      </w:r>
      <w:r w:rsidRPr="007A630F">
        <w:rPr>
          <w:rFonts w:ascii="Times New Roman" w:hAnsi="Times New Roman" w:cs="Times New Roman"/>
          <w:sz w:val="24"/>
          <w:szCs w:val="24"/>
        </w:rPr>
        <w:t xml:space="preserve"> okresie raportowania tj.</w:t>
      </w:r>
      <w:r w:rsidRPr="007A630F">
        <w:rPr>
          <w:rFonts w:ascii="Times New Roman" w:hAnsi="Times New Roman" w:cs="Times New Roman"/>
          <w:b/>
          <w:sz w:val="24"/>
          <w:szCs w:val="24"/>
        </w:rPr>
        <w:t xml:space="preserve"> od 1 </w:t>
      </w:r>
      <w:r>
        <w:rPr>
          <w:rFonts w:ascii="Times New Roman" w:hAnsi="Times New Roman" w:cs="Times New Roman"/>
          <w:b/>
          <w:sz w:val="24"/>
          <w:szCs w:val="24"/>
        </w:rPr>
        <w:t>maja</w:t>
      </w:r>
      <w:r w:rsidRPr="007A630F">
        <w:rPr>
          <w:rFonts w:ascii="Times New Roman" w:hAnsi="Times New Roman" w:cs="Times New Roman"/>
          <w:b/>
          <w:sz w:val="24"/>
          <w:szCs w:val="24"/>
        </w:rPr>
        <w:t xml:space="preserve"> do </w:t>
      </w:r>
      <w:r>
        <w:rPr>
          <w:rFonts w:ascii="Times New Roman" w:hAnsi="Times New Roman" w:cs="Times New Roman"/>
          <w:b/>
          <w:sz w:val="24"/>
          <w:szCs w:val="24"/>
        </w:rPr>
        <w:t>30</w:t>
      </w:r>
      <w:r w:rsidRPr="007A630F">
        <w:rPr>
          <w:rFonts w:ascii="Times New Roman" w:hAnsi="Times New Roman" w:cs="Times New Roman"/>
          <w:b/>
          <w:sz w:val="24"/>
          <w:szCs w:val="24"/>
        </w:rPr>
        <w:t xml:space="preserve"> </w:t>
      </w:r>
      <w:r>
        <w:rPr>
          <w:rFonts w:ascii="Times New Roman" w:hAnsi="Times New Roman" w:cs="Times New Roman"/>
          <w:b/>
          <w:sz w:val="24"/>
          <w:szCs w:val="24"/>
        </w:rPr>
        <w:t>czerwca</w:t>
      </w:r>
      <w:r w:rsidRPr="007A630F">
        <w:rPr>
          <w:rFonts w:ascii="Times New Roman" w:hAnsi="Times New Roman" w:cs="Times New Roman"/>
          <w:b/>
          <w:sz w:val="24"/>
          <w:szCs w:val="24"/>
        </w:rPr>
        <w:t xml:space="preserve"> 2018 roku, stwierdzamy wystąpieni</w:t>
      </w:r>
      <w:r>
        <w:rPr>
          <w:rFonts w:ascii="Times New Roman" w:hAnsi="Times New Roman" w:cs="Times New Roman"/>
          <w:b/>
          <w:sz w:val="24"/>
          <w:szCs w:val="24"/>
        </w:rPr>
        <w:t>e</w:t>
      </w:r>
      <w:r w:rsidRPr="007A630F">
        <w:rPr>
          <w:rFonts w:ascii="Times New Roman" w:hAnsi="Times New Roman" w:cs="Times New Roman"/>
          <w:b/>
          <w:sz w:val="24"/>
          <w:szCs w:val="24"/>
        </w:rPr>
        <w:t xml:space="preserve"> suszy rolniczej na obszarze Polski</w:t>
      </w:r>
      <w:r w:rsidRPr="007A630F">
        <w:rPr>
          <w:rFonts w:ascii="Times New Roman" w:hAnsi="Times New Roman" w:cs="Times New Roman"/>
          <w:sz w:val="24"/>
          <w:szCs w:val="24"/>
        </w:rPr>
        <w:t>.</w:t>
      </w:r>
    </w:p>
    <w:p w:rsidR="00BF527B" w:rsidRDefault="00BF527B" w:rsidP="00BF527B">
      <w:pPr>
        <w:spacing w:after="120" w:line="240" w:lineRule="auto"/>
        <w:ind w:firstLine="340"/>
        <w:jc w:val="both"/>
        <w:rPr>
          <w:rFonts w:ascii="Times New Roman" w:hAnsi="Times New Roman" w:cs="Times New Roman"/>
          <w:sz w:val="24"/>
          <w:szCs w:val="24"/>
        </w:rPr>
      </w:pPr>
      <w:r w:rsidRPr="000374AF">
        <w:rPr>
          <w:rFonts w:ascii="Times New Roman" w:hAnsi="Times New Roman" w:cs="Times New Roman"/>
          <w:sz w:val="24"/>
          <w:szCs w:val="24"/>
        </w:rPr>
        <w:t>Średnia wartości Klimatycznego Bilansu Wodnego (KBW) dla kraju, na podstawie których dokonywana jest ocena stanu zagrożenia suszą była ujemna, wynosiła -1</w:t>
      </w:r>
      <w:r>
        <w:rPr>
          <w:rFonts w:ascii="Times New Roman" w:hAnsi="Times New Roman" w:cs="Times New Roman"/>
          <w:sz w:val="24"/>
          <w:szCs w:val="24"/>
        </w:rPr>
        <w:t>74,5</w:t>
      </w:r>
      <w:r w:rsidRPr="000374AF">
        <w:rPr>
          <w:rFonts w:ascii="Times New Roman" w:hAnsi="Times New Roman" w:cs="Times New Roman"/>
          <w:sz w:val="24"/>
          <w:szCs w:val="24"/>
        </w:rPr>
        <w:t xml:space="preserve"> mm. Względem poprzedniego okresu raportowania obecna średnia wartość KBW uległa </w:t>
      </w:r>
      <w:r>
        <w:rPr>
          <w:rFonts w:ascii="Times New Roman" w:hAnsi="Times New Roman" w:cs="Times New Roman"/>
          <w:sz w:val="24"/>
          <w:szCs w:val="24"/>
        </w:rPr>
        <w:t xml:space="preserve">zwiększeniu </w:t>
      </w:r>
      <w:r w:rsidRPr="000374AF">
        <w:rPr>
          <w:rFonts w:ascii="Times New Roman" w:hAnsi="Times New Roman" w:cs="Times New Roman"/>
          <w:sz w:val="24"/>
          <w:szCs w:val="24"/>
        </w:rPr>
        <w:t xml:space="preserve">o </w:t>
      </w:r>
      <w:r>
        <w:rPr>
          <w:rFonts w:ascii="Times New Roman" w:hAnsi="Times New Roman" w:cs="Times New Roman"/>
          <w:sz w:val="24"/>
          <w:szCs w:val="24"/>
        </w:rPr>
        <w:t>16</w:t>
      </w:r>
      <w:r w:rsidRPr="000374AF">
        <w:rPr>
          <w:rFonts w:ascii="Times New Roman" w:hAnsi="Times New Roman" w:cs="Times New Roman"/>
          <w:sz w:val="24"/>
          <w:szCs w:val="24"/>
        </w:rPr>
        <w:t xml:space="preserve"> mm.</w:t>
      </w:r>
    </w:p>
    <w:p w:rsidR="00BF527B" w:rsidRPr="000374AF" w:rsidRDefault="00BF527B" w:rsidP="00BF527B">
      <w:pPr>
        <w:spacing w:after="120" w:line="240" w:lineRule="auto"/>
        <w:ind w:firstLine="340"/>
        <w:jc w:val="both"/>
        <w:rPr>
          <w:rFonts w:ascii="Times New Roman" w:hAnsi="Times New Roman" w:cs="Times New Roman"/>
          <w:sz w:val="24"/>
          <w:szCs w:val="24"/>
        </w:rPr>
      </w:pPr>
    </w:p>
    <w:p w:rsidR="00BF527B" w:rsidRPr="009D5EF0" w:rsidRDefault="00BF527B" w:rsidP="00BF527B">
      <w:pPr>
        <w:spacing w:after="120" w:line="240" w:lineRule="auto"/>
        <w:ind w:firstLine="340"/>
        <w:jc w:val="both"/>
        <w:rPr>
          <w:rFonts w:ascii="Times New Roman" w:hAnsi="Times New Roman" w:cs="Times New Roman"/>
          <w:sz w:val="24"/>
          <w:szCs w:val="24"/>
        </w:rPr>
      </w:pPr>
      <w:r w:rsidRPr="009D5EF0">
        <w:rPr>
          <w:rFonts w:ascii="Times New Roman" w:hAnsi="Times New Roman" w:cs="Times New Roman"/>
          <w:sz w:val="24"/>
          <w:szCs w:val="24"/>
        </w:rPr>
        <w:t xml:space="preserve">Najniższe wartości KBW w tym okresie sześciodekadowym wystąpiły </w:t>
      </w:r>
      <w:r>
        <w:rPr>
          <w:rFonts w:ascii="Times New Roman" w:hAnsi="Times New Roman" w:cs="Times New Roman"/>
          <w:sz w:val="24"/>
          <w:szCs w:val="24"/>
        </w:rPr>
        <w:t xml:space="preserve">(tak jak </w:t>
      </w:r>
      <w:r w:rsidRPr="009D5EF0">
        <w:rPr>
          <w:rFonts w:ascii="Times New Roman" w:hAnsi="Times New Roman" w:cs="Times New Roman"/>
          <w:sz w:val="24"/>
          <w:szCs w:val="24"/>
        </w:rPr>
        <w:t xml:space="preserve">w </w:t>
      </w:r>
      <w:r>
        <w:rPr>
          <w:rFonts w:ascii="Times New Roman" w:hAnsi="Times New Roman" w:cs="Times New Roman"/>
          <w:sz w:val="24"/>
          <w:szCs w:val="24"/>
        </w:rPr>
        <w:t xml:space="preserve">poprzednim okresie) w </w:t>
      </w:r>
      <w:r w:rsidRPr="009D5EF0">
        <w:rPr>
          <w:rFonts w:ascii="Times New Roman" w:hAnsi="Times New Roman" w:cs="Times New Roman"/>
          <w:sz w:val="24"/>
          <w:szCs w:val="24"/>
        </w:rPr>
        <w:t>Poznaniu i na terenach przyległych do tego miasta, osiągając od</w:t>
      </w:r>
      <w:r>
        <w:rPr>
          <w:rFonts w:ascii="Times New Roman" w:hAnsi="Times New Roman" w:cs="Times New Roman"/>
          <w:sz w:val="24"/>
          <w:szCs w:val="24"/>
        </w:rPr>
        <w:t xml:space="preserve">    </w:t>
      </w:r>
      <w:r w:rsidRPr="009D5EF0">
        <w:rPr>
          <w:rFonts w:ascii="Times New Roman" w:hAnsi="Times New Roman" w:cs="Times New Roman"/>
          <w:sz w:val="24"/>
          <w:szCs w:val="24"/>
        </w:rPr>
        <w:t xml:space="preserve"> -250 do –259 mm. Bardzo duży deficyt wody wynoszący od –240 do -249 mm odnotowano na terenie Nizin: Wielkopolskiej, Szczecińskiej oraz na Wysoczyźnie Żarnowieckiej. Bardzo duże niedobory wody notowano również na Kujawach oraz we wschodniej części Pojezierza Mazurskiego od -200 do -239 mm. W dalszym ciągu duże niedobory wody wynoszące ponad 160 mm notowano na bardzo dużym obszarze kraju rozciągającym się na północ od Pasa Wyżyn Polskich, chociaż obszar ten przesunął się już bardziej na północ w stosunku do poprzedniego okresu raportowania. Natomiast w południowych rejonach Polski deficyt wody był już dużo mniejszy wynos</w:t>
      </w:r>
      <w:r>
        <w:rPr>
          <w:rFonts w:ascii="Times New Roman" w:hAnsi="Times New Roman" w:cs="Times New Roman"/>
          <w:sz w:val="24"/>
          <w:szCs w:val="24"/>
        </w:rPr>
        <w:t>ił</w:t>
      </w:r>
      <w:r w:rsidRPr="009D5EF0">
        <w:rPr>
          <w:rFonts w:ascii="Times New Roman" w:hAnsi="Times New Roman" w:cs="Times New Roman"/>
          <w:sz w:val="24"/>
          <w:szCs w:val="24"/>
        </w:rPr>
        <w:t xml:space="preserve"> od -50 do </w:t>
      </w:r>
      <w:r>
        <w:rPr>
          <w:rFonts w:ascii="Times New Roman" w:hAnsi="Times New Roman" w:cs="Times New Roman"/>
          <w:sz w:val="24"/>
          <w:szCs w:val="24"/>
        </w:rPr>
        <w:t xml:space="preserve">        </w:t>
      </w:r>
      <w:r w:rsidRPr="009D5EF0">
        <w:rPr>
          <w:rFonts w:ascii="Times New Roman" w:hAnsi="Times New Roman" w:cs="Times New Roman"/>
          <w:sz w:val="24"/>
          <w:szCs w:val="24"/>
        </w:rPr>
        <w:t>-100 mm.</w:t>
      </w:r>
    </w:p>
    <w:p w:rsidR="00BF527B" w:rsidRPr="00D56001"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Pr="00D56001" w:rsidRDefault="00BF527B" w:rsidP="00BF527B">
      <w:pPr>
        <w:spacing w:after="120" w:line="240" w:lineRule="auto"/>
        <w:ind w:firstLine="340"/>
        <w:jc w:val="both"/>
        <w:rPr>
          <w:rFonts w:ascii="Times New Roman" w:hAnsi="Times New Roman" w:cs="Times New Roman"/>
          <w:sz w:val="24"/>
          <w:szCs w:val="24"/>
        </w:rPr>
      </w:pPr>
      <w:r w:rsidRPr="00D56001">
        <w:rPr>
          <w:rFonts w:ascii="Times New Roman" w:hAnsi="Times New Roman" w:cs="Times New Roman"/>
          <w:sz w:val="24"/>
          <w:szCs w:val="24"/>
        </w:rPr>
        <w:t>Aktualnie susza rolnicza w Polsce występuje wśród wszystkich monitorowanych upraw:</w:t>
      </w:r>
    </w:p>
    <w:p w:rsidR="00BF527B" w:rsidRPr="00151072" w:rsidRDefault="00BF527B" w:rsidP="00BF527B">
      <w:pPr>
        <w:spacing w:after="120" w:line="240" w:lineRule="auto"/>
        <w:ind w:firstLine="340"/>
        <w:jc w:val="both"/>
        <w:rPr>
          <w:rFonts w:ascii="Times New Roman" w:hAnsi="Times New Roman" w:cs="Times New Roman"/>
          <w:b/>
          <w:color w:val="FF0000"/>
          <w:sz w:val="28"/>
          <w:szCs w:val="28"/>
        </w:rPr>
      </w:pPr>
    </w:p>
    <w:p w:rsidR="00BF527B" w:rsidRPr="00CF659A" w:rsidRDefault="00BF527B" w:rsidP="00BF527B">
      <w:pPr>
        <w:pStyle w:val="Akapitzlist"/>
        <w:numPr>
          <w:ilvl w:val="0"/>
          <w:numId w:val="10"/>
        </w:numPr>
        <w:spacing w:after="120"/>
        <w:jc w:val="both"/>
        <w:rPr>
          <w:b/>
          <w:sz w:val="28"/>
          <w:szCs w:val="28"/>
        </w:rPr>
      </w:pPr>
      <w:r w:rsidRPr="00CF659A">
        <w:rPr>
          <w:b/>
          <w:sz w:val="28"/>
          <w:szCs w:val="28"/>
        </w:rPr>
        <w:t>Zbóż jarych,</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Zbóż ozimych,</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 xml:space="preserve">Roślin </w:t>
      </w:r>
      <w:proofErr w:type="spellStart"/>
      <w:r w:rsidRPr="00CF659A">
        <w:rPr>
          <w:b/>
          <w:sz w:val="28"/>
          <w:szCs w:val="28"/>
        </w:rPr>
        <w:t>bobowatych</w:t>
      </w:r>
      <w:proofErr w:type="spellEnd"/>
      <w:r w:rsidRPr="00CF659A">
        <w:rPr>
          <w:b/>
          <w:sz w:val="28"/>
          <w:szCs w:val="28"/>
        </w:rPr>
        <w:t>,</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Krzewów owocowych,</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Warzyw gruntowych,</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Truskawek</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Tytoniu,</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Drzew owocowych,</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Rzepaku i rzepiku,</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Kukurydzy na ziarno,</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Kukurydzy na kiszonkę,</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Chmielu</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ziemniaka</w:t>
      </w:r>
    </w:p>
    <w:p w:rsidR="00BF527B" w:rsidRPr="00CF659A" w:rsidRDefault="00BF527B" w:rsidP="00BF527B">
      <w:pPr>
        <w:pStyle w:val="Akapitzlist"/>
        <w:numPr>
          <w:ilvl w:val="0"/>
          <w:numId w:val="10"/>
        </w:numPr>
        <w:spacing w:after="120"/>
        <w:jc w:val="both"/>
        <w:rPr>
          <w:b/>
          <w:sz w:val="28"/>
          <w:szCs w:val="28"/>
        </w:rPr>
      </w:pPr>
      <w:r w:rsidRPr="00CF659A">
        <w:rPr>
          <w:b/>
          <w:sz w:val="28"/>
          <w:szCs w:val="28"/>
        </w:rPr>
        <w:t>buraka cukrowego</w:t>
      </w: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62676E" w:rsidRDefault="00BF527B" w:rsidP="00BF527B">
      <w:pPr>
        <w:spacing w:after="0" w:line="360" w:lineRule="auto"/>
        <w:ind w:firstLine="340"/>
        <w:jc w:val="both"/>
        <w:rPr>
          <w:rFonts w:ascii="Times New Roman" w:hAnsi="Times New Roman" w:cs="Times New Roman"/>
          <w:sz w:val="24"/>
          <w:szCs w:val="24"/>
        </w:rPr>
      </w:pPr>
      <w:r w:rsidRPr="0062676E">
        <w:rPr>
          <w:rFonts w:ascii="Times New Roman" w:hAnsi="Times New Roman" w:cs="Times New Roman"/>
          <w:sz w:val="24"/>
          <w:szCs w:val="24"/>
        </w:rPr>
        <w:t>Liczbę wszystkich gmin zagrożonych tegoroczną suszą w Polsce oraz udział gmin zagrożonych w kraju (w %) prezentuje tabela 1.</w:t>
      </w:r>
    </w:p>
    <w:p w:rsidR="00BF527B" w:rsidRPr="00151072" w:rsidRDefault="00BF527B" w:rsidP="00BF527B">
      <w:pPr>
        <w:spacing w:after="0" w:line="240" w:lineRule="auto"/>
        <w:rPr>
          <w:rFonts w:ascii="Times New Roman" w:hAnsi="Times New Roman" w:cs="Times New Roman"/>
          <w:color w:val="FF0000"/>
          <w:sz w:val="28"/>
          <w:szCs w:val="28"/>
        </w:rPr>
      </w:pPr>
    </w:p>
    <w:p w:rsidR="00BF527B" w:rsidRPr="00151072" w:rsidRDefault="00BF527B" w:rsidP="00BF527B">
      <w:pPr>
        <w:spacing w:after="0" w:line="240" w:lineRule="auto"/>
        <w:rPr>
          <w:rFonts w:ascii="Times New Roman" w:hAnsi="Times New Roman" w:cs="Times New Roman"/>
          <w:color w:val="FF0000"/>
          <w:sz w:val="28"/>
          <w:szCs w:val="28"/>
        </w:rPr>
      </w:pPr>
    </w:p>
    <w:p w:rsidR="00BF527B" w:rsidRPr="0062676E" w:rsidRDefault="00BF527B" w:rsidP="00BF527B">
      <w:pPr>
        <w:spacing w:after="120" w:line="240" w:lineRule="auto"/>
        <w:jc w:val="both"/>
        <w:rPr>
          <w:rFonts w:ascii="Times New Roman" w:hAnsi="Times New Roman" w:cs="Times New Roman"/>
          <w:sz w:val="24"/>
          <w:szCs w:val="24"/>
        </w:rPr>
      </w:pPr>
      <w:r w:rsidRPr="0062676E">
        <w:rPr>
          <w:rFonts w:ascii="Times New Roman" w:hAnsi="Times New Roman" w:cs="Times New Roman"/>
          <w:sz w:val="24"/>
          <w:szCs w:val="24"/>
        </w:rPr>
        <w:t>Tabela 1. Liczba gmin oraz udział gmin zagrożonych suszą w kraju (w %)</w:t>
      </w: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19"/>
        <w:gridCol w:w="2280"/>
        <w:gridCol w:w="2835"/>
      </w:tblGrid>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Lp.</w:t>
            </w:r>
          </w:p>
        </w:tc>
        <w:tc>
          <w:tcPr>
            <w:tcW w:w="3119" w:type="dxa"/>
            <w:shd w:val="clear" w:color="auto" w:fill="auto"/>
            <w:vAlign w:val="center"/>
          </w:tcPr>
          <w:p w:rsidR="00BF527B" w:rsidRPr="0062676E" w:rsidRDefault="00BF527B" w:rsidP="000E156F">
            <w:pPr>
              <w:spacing w:after="0" w:line="240" w:lineRule="auto"/>
              <w:jc w:val="center"/>
              <w:rPr>
                <w:rFonts w:ascii="Times New Roman" w:hAnsi="Times New Roman" w:cs="Times New Roman"/>
                <w:b/>
                <w:sz w:val="26"/>
                <w:szCs w:val="26"/>
              </w:rPr>
            </w:pPr>
            <w:r w:rsidRPr="0062676E">
              <w:rPr>
                <w:rFonts w:ascii="Times New Roman" w:hAnsi="Times New Roman" w:cs="Times New Roman"/>
                <w:b/>
                <w:sz w:val="26"/>
                <w:szCs w:val="26"/>
              </w:rPr>
              <w:t>Uprawa</w:t>
            </w:r>
          </w:p>
        </w:tc>
        <w:tc>
          <w:tcPr>
            <w:tcW w:w="2280" w:type="dxa"/>
            <w:shd w:val="clear" w:color="auto" w:fill="auto"/>
            <w:vAlign w:val="center"/>
          </w:tcPr>
          <w:p w:rsidR="00BF527B" w:rsidRPr="0062676E" w:rsidRDefault="00BF527B" w:rsidP="000E156F">
            <w:pPr>
              <w:spacing w:after="0" w:line="240" w:lineRule="auto"/>
              <w:jc w:val="center"/>
              <w:rPr>
                <w:rFonts w:ascii="Times New Roman" w:hAnsi="Times New Roman" w:cs="Times New Roman"/>
                <w:b/>
                <w:sz w:val="26"/>
                <w:szCs w:val="26"/>
              </w:rPr>
            </w:pPr>
            <w:r w:rsidRPr="0062676E">
              <w:rPr>
                <w:rFonts w:ascii="Times New Roman" w:hAnsi="Times New Roman" w:cs="Times New Roman"/>
                <w:b/>
                <w:sz w:val="24"/>
                <w:szCs w:val="24"/>
              </w:rPr>
              <w:t>Liczba gmin zagrożonych</w:t>
            </w:r>
            <w:r w:rsidRPr="0062676E">
              <w:rPr>
                <w:rFonts w:ascii="Times New Roman" w:hAnsi="Times New Roman" w:cs="Times New Roman"/>
                <w:b/>
                <w:sz w:val="26"/>
                <w:szCs w:val="26"/>
              </w:rPr>
              <w:t xml:space="preserve"> suszą</w:t>
            </w:r>
          </w:p>
        </w:tc>
        <w:tc>
          <w:tcPr>
            <w:tcW w:w="2835" w:type="dxa"/>
            <w:shd w:val="clear" w:color="auto" w:fill="auto"/>
            <w:vAlign w:val="center"/>
          </w:tcPr>
          <w:p w:rsidR="00BF527B" w:rsidRPr="0062676E" w:rsidRDefault="00BF527B" w:rsidP="000E156F">
            <w:pPr>
              <w:spacing w:after="0" w:line="240" w:lineRule="auto"/>
              <w:jc w:val="center"/>
              <w:rPr>
                <w:rFonts w:ascii="Times New Roman" w:hAnsi="Times New Roman" w:cs="Times New Roman"/>
                <w:b/>
                <w:sz w:val="24"/>
                <w:szCs w:val="24"/>
              </w:rPr>
            </w:pPr>
            <w:r w:rsidRPr="0062676E">
              <w:rPr>
                <w:rFonts w:ascii="Times New Roman" w:hAnsi="Times New Roman" w:cs="Times New Roman"/>
                <w:b/>
                <w:sz w:val="24"/>
                <w:szCs w:val="24"/>
              </w:rPr>
              <w:t>Udział gmin zagrożonych suszą w Polsce</w:t>
            </w:r>
          </w:p>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b/>
                <w:sz w:val="24"/>
                <w:szCs w:val="24"/>
              </w:rPr>
              <w:t>[w %]</w:t>
            </w:r>
          </w:p>
        </w:tc>
      </w:tr>
      <w:tr w:rsidR="00BF527B" w:rsidRPr="0062676E" w:rsidTr="000E156F">
        <w:trPr>
          <w:trHeight w:val="332"/>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1.</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Zboża jare</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1437</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57,99</w:t>
            </w:r>
          </w:p>
        </w:tc>
      </w:tr>
      <w:tr w:rsidR="00BF527B" w:rsidRPr="0062676E" w:rsidTr="000E156F">
        <w:trPr>
          <w:trHeight w:val="311"/>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2.</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Zboża ozime</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1227</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49,52</w:t>
            </w:r>
          </w:p>
        </w:tc>
      </w:tr>
      <w:tr w:rsidR="00BF527B" w:rsidRPr="0062676E" w:rsidTr="000E156F">
        <w:trPr>
          <w:trHeight w:val="147"/>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3.</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 xml:space="preserve">Rośliny </w:t>
            </w:r>
            <w:proofErr w:type="spellStart"/>
            <w:r w:rsidRPr="0062676E">
              <w:rPr>
                <w:b/>
                <w:sz w:val="28"/>
                <w:szCs w:val="28"/>
              </w:rPr>
              <w:t>bobowate</w:t>
            </w:r>
            <w:proofErr w:type="spellEnd"/>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1227</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49,52</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4.</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Krzewy owocowe</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1153</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46,53</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5.</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Rzepak i rzepik</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1063</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42,90</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6.</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Truskawki</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1002</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40,44</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7.</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Tytoń</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866</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34,95</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8.</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Warzywa gruntowe</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826</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33,33</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Drzewa owocowe</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574</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23,16</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10.</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Kukurydza na ziarno</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424</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17,11</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11.</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Kukurydza na kiszonkę</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424</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17,11</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12.</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Chmiel</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204</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8,23</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13.</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Ziemniak</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108</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4,36</w:t>
            </w:r>
          </w:p>
        </w:tc>
      </w:tr>
      <w:tr w:rsidR="00BF527B" w:rsidRPr="0062676E" w:rsidTr="000E156F">
        <w:trPr>
          <w:jc w:val="center"/>
        </w:trPr>
        <w:tc>
          <w:tcPr>
            <w:tcW w:w="583" w:type="dxa"/>
            <w:shd w:val="clear" w:color="auto" w:fill="auto"/>
          </w:tcPr>
          <w:p w:rsidR="00BF527B" w:rsidRPr="0062676E" w:rsidRDefault="00BF527B" w:rsidP="000E156F">
            <w:pPr>
              <w:spacing w:after="0" w:line="240" w:lineRule="auto"/>
              <w:jc w:val="center"/>
              <w:rPr>
                <w:rFonts w:ascii="Times New Roman" w:hAnsi="Times New Roman" w:cs="Times New Roman"/>
                <w:sz w:val="26"/>
                <w:szCs w:val="26"/>
              </w:rPr>
            </w:pPr>
            <w:r w:rsidRPr="0062676E">
              <w:rPr>
                <w:rFonts w:ascii="Times New Roman" w:hAnsi="Times New Roman" w:cs="Times New Roman"/>
                <w:sz w:val="26"/>
                <w:szCs w:val="26"/>
              </w:rPr>
              <w:t>14.</w:t>
            </w:r>
          </w:p>
        </w:tc>
        <w:tc>
          <w:tcPr>
            <w:tcW w:w="3119" w:type="dxa"/>
            <w:shd w:val="clear" w:color="auto" w:fill="auto"/>
          </w:tcPr>
          <w:p w:rsidR="00BF527B" w:rsidRPr="0062676E" w:rsidRDefault="00BF527B" w:rsidP="000E156F">
            <w:pPr>
              <w:pStyle w:val="Akapitzlist"/>
              <w:ind w:left="0"/>
              <w:rPr>
                <w:b/>
                <w:sz w:val="28"/>
                <w:szCs w:val="28"/>
              </w:rPr>
            </w:pPr>
            <w:r w:rsidRPr="0062676E">
              <w:rPr>
                <w:b/>
                <w:sz w:val="28"/>
                <w:szCs w:val="28"/>
              </w:rPr>
              <w:t>Burak cukrowy</w:t>
            </w:r>
          </w:p>
        </w:tc>
        <w:tc>
          <w:tcPr>
            <w:tcW w:w="2280"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21</w:t>
            </w:r>
          </w:p>
        </w:tc>
        <w:tc>
          <w:tcPr>
            <w:tcW w:w="2835" w:type="dxa"/>
            <w:shd w:val="clear" w:color="auto" w:fill="auto"/>
          </w:tcPr>
          <w:p w:rsidR="00BF527B" w:rsidRPr="0062676E" w:rsidRDefault="00BF527B" w:rsidP="000E156F">
            <w:pPr>
              <w:spacing w:after="0" w:line="240" w:lineRule="auto"/>
              <w:jc w:val="center"/>
              <w:rPr>
                <w:rFonts w:ascii="Times New Roman" w:hAnsi="Times New Roman" w:cs="Times New Roman"/>
                <w:b/>
                <w:sz w:val="28"/>
                <w:szCs w:val="28"/>
              </w:rPr>
            </w:pPr>
            <w:r w:rsidRPr="0062676E">
              <w:rPr>
                <w:rFonts w:ascii="Times New Roman" w:hAnsi="Times New Roman" w:cs="Times New Roman"/>
                <w:b/>
                <w:sz w:val="28"/>
                <w:szCs w:val="28"/>
              </w:rPr>
              <w:t xml:space="preserve">  0,85</w:t>
            </w:r>
          </w:p>
        </w:tc>
      </w:tr>
    </w:tbl>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jc w:val="both"/>
        <w:rPr>
          <w:rFonts w:ascii="Times New Roman" w:hAnsi="Times New Roman" w:cs="Times New Roman"/>
          <w:sz w:val="24"/>
          <w:szCs w:val="24"/>
        </w:rPr>
      </w:pPr>
      <w:r w:rsidRPr="0062676E">
        <w:rPr>
          <w:rFonts w:ascii="Times New Roman" w:hAnsi="Times New Roman" w:cs="Times New Roman"/>
          <w:sz w:val="24"/>
          <w:szCs w:val="24"/>
        </w:rPr>
        <w:t xml:space="preserve">    Potencjalną powierzchnię zagrożenia suszą rolniczą w Polsce przedstawia tabela 2.</w:t>
      </w: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8"/>
          <w:szCs w:val="28"/>
        </w:rPr>
      </w:pPr>
    </w:p>
    <w:p w:rsidR="00BF527B" w:rsidRPr="0062676E" w:rsidRDefault="00BF527B" w:rsidP="00BF527B">
      <w:pPr>
        <w:spacing w:after="0" w:line="240" w:lineRule="auto"/>
        <w:rPr>
          <w:rFonts w:ascii="Times New Roman" w:hAnsi="Times New Roman" w:cs="Times New Roman"/>
          <w:sz w:val="24"/>
          <w:szCs w:val="24"/>
        </w:rPr>
      </w:pPr>
      <w:r w:rsidRPr="0062676E">
        <w:rPr>
          <w:rFonts w:ascii="Times New Roman" w:hAnsi="Times New Roman" w:cs="Times New Roman"/>
          <w:sz w:val="24"/>
          <w:szCs w:val="24"/>
        </w:rPr>
        <w:t>Tabela 2. Powierzchnia zagrożenia suszą rolniczą według upraw</w:t>
      </w:r>
    </w:p>
    <w:p w:rsidR="00BF527B" w:rsidRPr="00315371" w:rsidRDefault="00BF527B" w:rsidP="00BF527B">
      <w:pPr>
        <w:spacing w:after="0" w:line="240" w:lineRule="auto"/>
        <w:rPr>
          <w:rFonts w:ascii="Times New Roman" w:hAnsi="Times New Roman" w:cs="Times New Roman"/>
          <w:sz w:val="24"/>
          <w:szCs w:val="24"/>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19"/>
        <w:gridCol w:w="2835"/>
      </w:tblGrid>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Lp.</w:t>
            </w:r>
          </w:p>
        </w:tc>
        <w:tc>
          <w:tcPr>
            <w:tcW w:w="3119" w:type="dxa"/>
            <w:shd w:val="clear" w:color="auto" w:fill="auto"/>
            <w:vAlign w:val="center"/>
          </w:tcPr>
          <w:p w:rsidR="00BF527B" w:rsidRPr="00315371" w:rsidRDefault="00BF527B" w:rsidP="000E156F">
            <w:pPr>
              <w:spacing w:after="0" w:line="240" w:lineRule="auto"/>
              <w:jc w:val="center"/>
              <w:rPr>
                <w:rFonts w:ascii="Times New Roman" w:hAnsi="Times New Roman" w:cs="Times New Roman"/>
                <w:b/>
                <w:sz w:val="26"/>
                <w:szCs w:val="26"/>
              </w:rPr>
            </w:pPr>
            <w:r w:rsidRPr="00315371">
              <w:rPr>
                <w:rFonts w:ascii="Times New Roman" w:hAnsi="Times New Roman" w:cs="Times New Roman"/>
                <w:b/>
                <w:sz w:val="26"/>
                <w:szCs w:val="26"/>
              </w:rPr>
              <w:t>Uprawa</w:t>
            </w:r>
          </w:p>
        </w:tc>
        <w:tc>
          <w:tcPr>
            <w:tcW w:w="2835" w:type="dxa"/>
            <w:shd w:val="clear" w:color="auto" w:fill="auto"/>
            <w:vAlign w:val="center"/>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b/>
                <w:sz w:val="24"/>
                <w:szCs w:val="24"/>
              </w:rPr>
              <w:t>Powierzchnia gruntów ornych zagrożonych suszą w Polsce [w %]</w:t>
            </w:r>
          </w:p>
        </w:tc>
      </w:tr>
      <w:tr w:rsidR="00BF527B" w:rsidRPr="00315371" w:rsidTr="000E156F">
        <w:trPr>
          <w:trHeight w:val="332"/>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1.</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Zboża jare</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40,28</w:t>
            </w:r>
          </w:p>
        </w:tc>
      </w:tr>
      <w:tr w:rsidR="00BF527B" w:rsidRPr="00315371" w:rsidTr="000E156F">
        <w:trPr>
          <w:trHeight w:val="311"/>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2.</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 xml:space="preserve">Rośliny </w:t>
            </w:r>
            <w:proofErr w:type="spellStart"/>
            <w:r w:rsidRPr="00315371">
              <w:rPr>
                <w:b/>
                <w:sz w:val="28"/>
                <w:szCs w:val="28"/>
              </w:rPr>
              <w:t>bobowate</w:t>
            </w:r>
            <w:proofErr w:type="spellEnd"/>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29,11</w:t>
            </w:r>
          </w:p>
        </w:tc>
      </w:tr>
      <w:tr w:rsidR="00BF527B" w:rsidRPr="00315371" w:rsidTr="000E156F">
        <w:trPr>
          <w:trHeight w:val="311"/>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3.</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Zboża ozime</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28,95</w:t>
            </w:r>
          </w:p>
        </w:tc>
      </w:tr>
      <w:tr w:rsidR="00BF527B" w:rsidRPr="00315371" w:rsidTr="000E156F">
        <w:trPr>
          <w:trHeight w:val="147"/>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4.</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Krzewy owocowe</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28,60</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5.</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Truskawki</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22,40</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6.</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Tytoń</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20,76</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7.</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Rzepak i rzepik</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17,82</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8.</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Warzywa gruntowe</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16,31</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9.</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Drzewa owocowe</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315371">
              <w:rPr>
                <w:rFonts w:ascii="Times New Roman" w:hAnsi="Times New Roman" w:cs="Times New Roman"/>
                <w:b/>
                <w:sz w:val="28"/>
                <w:szCs w:val="28"/>
              </w:rPr>
              <w:t>9,80</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10.</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Kukurydza na kiszonkę</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 xml:space="preserve">  6,57</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11.</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Kukurydza na ziarno</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 xml:space="preserve">  6,56</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12.</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Chmiel</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 xml:space="preserve">  2,00</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13.</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Ziemniak</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 xml:space="preserve">  0,77</w:t>
            </w:r>
          </w:p>
        </w:tc>
      </w:tr>
      <w:tr w:rsidR="00BF527B" w:rsidRPr="00315371" w:rsidTr="000E156F">
        <w:trPr>
          <w:jc w:val="center"/>
        </w:trPr>
        <w:tc>
          <w:tcPr>
            <w:tcW w:w="583" w:type="dxa"/>
            <w:shd w:val="clear" w:color="auto" w:fill="auto"/>
          </w:tcPr>
          <w:p w:rsidR="00BF527B" w:rsidRPr="00315371" w:rsidRDefault="00BF527B" w:rsidP="000E156F">
            <w:pPr>
              <w:spacing w:after="0" w:line="240" w:lineRule="auto"/>
              <w:jc w:val="center"/>
              <w:rPr>
                <w:rFonts w:ascii="Times New Roman" w:hAnsi="Times New Roman" w:cs="Times New Roman"/>
                <w:sz w:val="26"/>
                <w:szCs w:val="26"/>
              </w:rPr>
            </w:pPr>
            <w:r w:rsidRPr="00315371">
              <w:rPr>
                <w:rFonts w:ascii="Times New Roman" w:hAnsi="Times New Roman" w:cs="Times New Roman"/>
                <w:sz w:val="26"/>
                <w:szCs w:val="26"/>
              </w:rPr>
              <w:t>14.</w:t>
            </w:r>
          </w:p>
        </w:tc>
        <w:tc>
          <w:tcPr>
            <w:tcW w:w="3119" w:type="dxa"/>
            <w:shd w:val="clear" w:color="auto" w:fill="auto"/>
          </w:tcPr>
          <w:p w:rsidR="00BF527B" w:rsidRPr="00315371" w:rsidRDefault="00BF527B" w:rsidP="000E156F">
            <w:pPr>
              <w:pStyle w:val="Akapitzlist"/>
              <w:ind w:left="0"/>
              <w:rPr>
                <w:b/>
                <w:sz w:val="28"/>
                <w:szCs w:val="28"/>
              </w:rPr>
            </w:pPr>
            <w:r w:rsidRPr="00315371">
              <w:rPr>
                <w:b/>
                <w:sz w:val="28"/>
                <w:szCs w:val="28"/>
              </w:rPr>
              <w:t>Burak cukrowy</w:t>
            </w:r>
          </w:p>
        </w:tc>
        <w:tc>
          <w:tcPr>
            <w:tcW w:w="2835" w:type="dxa"/>
            <w:shd w:val="clear" w:color="auto" w:fill="auto"/>
          </w:tcPr>
          <w:p w:rsidR="00BF527B" w:rsidRPr="00315371" w:rsidRDefault="00BF527B" w:rsidP="000E156F">
            <w:pPr>
              <w:spacing w:after="0" w:line="240" w:lineRule="auto"/>
              <w:jc w:val="center"/>
              <w:rPr>
                <w:rFonts w:ascii="Times New Roman" w:hAnsi="Times New Roman" w:cs="Times New Roman"/>
                <w:b/>
                <w:sz w:val="28"/>
                <w:szCs w:val="28"/>
              </w:rPr>
            </w:pPr>
            <w:r w:rsidRPr="00315371">
              <w:rPr>
                <w:rFonts w:ascii="Times New Roman" w:hAnsi="Times New Roman" w:cs="Times New Roman"/>
                <w:b/>
                <w:sz w:val="28"/>
                <w:szCs w:val="28"/>
              </w:rPr>
              <w:t xml:space="preserve">  0,04</w:t>
            </w:r>
          </w:p>
        </w:tc>
      </w:tr>
    </w:tbl>
    <w:p w:rsidR="00BF527B" w:rsidRPr="00315371" w:rsidRDefault="00BF527B" w:rsidP="00BF527B">
      <w:pPr>
        <w:spacing w:after="0" w:line="240" w:lineRule="auto"/>
        <w:rPr>
          <w:rFonts w:ascii="Times New Roman" w:hAnsi="Times New Roman" w:cs="Times New Roman"/>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Pr="00151072" w:rsidRDefault="00BF527B" w:rsidP="00BF527B">
      <w:pPr>
        <w:spacing w:after="0" w:line="240" w:lineRule="auto"/>
        <w:rPr>
          <w:rFonts w:ascii="Times New Roman" w:hAnsi="Times New Roman" w:cs="Times New Roman"/>
          <w:color w:val="FF0000"/>
          <w:sz w:val="24"/>
          <w:szCs w:val="24"/>
        </w:rPr>
      </w:pPr>
    </w:p>
    <w:p w:rsidR="00BF527B" w:rsidRDefault="00BF527B" w:rsidP="00BF527B">
      <w:pPr>
        <w:spacing w:after="0" w:line="240" w:lineRule="auto"/>
        <w:rPr>
          <w:rFonts w:ascii="Times New Roman" w:hAnsi="Times New Roman" w:cs="Times New Roman"/>
          <w:sz w:val="24"/>
          <w:szCs w:val="24"/>
        </w:rPr>
      </w:pPr>
    </w:p>
    <w:p w:rsidR="00BF527B" w:rsidRPr="00315371" w:rsidRDefault="00BF527B" w:rsidP="00BF527B">
      <w:pPr>
        <w:spacing w:after="0" w:line="240" w:lineRule="auto"/>
        <w:rPr>
          <w:rFonts w:ascii="Times New Roman" w:hAnsi="Times New Roman" w:cs="Times New Roman"/>
          <w:sz w:val="24"/>
          <w:szCs w:val="24"/>
        </w:rPr>
      </w:pPr>
    </w:p>
    <w:p w:rsidR="00BF527B" w:rsidRPr="00315371" w:rsidRDefault="00BF527B" w:rsidP="00BF527B">
      <w:pPr>
        <w:spacing w:after="0" w:line="360" w:lineRule="auto"/>
        <w:ind w:firstLine="340"/>
        <w:jc w:val="both"/>
        <w:rPr>
          <w:rFonts w:ascii="Times New Roman" w:hAnsi="Times New Roman" w:cs="Times New Roman"/>
          <w:sz w:val="24"/>
          <w:szCs w:val="24"/>
        </w:rPr>
      </w:pPr>
      <w:r w:rsidRPr="00315371">
        <w:rPr>
          <w:rFonts w:ascii="Times New Roman" w:hAnsi="Times New Roman" w:cs="Times New Roman"/>
          <w:sz w:val="24"/>
          <w:szCs w:val="24"/>
        </w:rPr>
        <w:t>W stosunku do poprzedniego okresu raportowania nastąpiły zmiany dotyczące gmin objętych suszą</w:t>
      </w:r>
      <w:r>
        <w:rPr>
          <w:rFonts w:ascii="Times New Roman" w:hAnsi="Times New Roman" w:cs="Times New Roman"/>
          <w:sz w:val="24"/>
          <w:szCs w:val="24"/>
        </w:rPr>
        <w:t xml:space="preserve"> rolniczą, które przedstawiono w</w:t>
      </w:r>
      <w:r w:rsidRPr="00315371">
        <w:rPr>
          <w:rFonts w:ascii="Times New Roman" w:hAnsi="Times New Roman" w:cs="Times New Roman"/>
          <w:sz w:val="24"/>
          <w:szCs w:val="24"/>
        </w:rPr>
        <w:t xml:space="preserve"> tabel</w:t>
      </w:r>
      <w:r>
        <w:rPr>
          <w:rFonts w:ascii="Times New Roman" w:hAnsi="Times New Roman" w:cs="Times New Roman"/>
          <w:sz w:val="24"/>
          <w:szCs w:val="24"/>
        </w:rPr>
        <w:t>i</w:t>
      </w:r>
      <w:r w:rsidRPr="00315371">
        <w:rPr>
          <w:rFonts w:ascii="Times New Roman" w:hAnsi="Times New Roman" w:cs="Times New Roman"/>
          <w:sz w:val="24"/>
          <w:szCs w:val="24"/>
        </w:rPr>
        <w:t xml:space="preserve"> 3.</w:t>
      </w:r>
    </w:p>
    <w:p w:rsidR="00BF527B" w:rsidRDefault="00BF527B" w:rsidP="00BF527B">
      <w:pPr>
        <w:spacing w:after="120" w:line="240" w:lineRule="auto"/>
        <w:ind w:firstLine="340"/>
        <w:jc w:val="both"/>
        <w:rPr>
          <w:rFonts w:ascii="Times New Roman" w:hAnsi="Times New Roman" w:cs="Times New Roman"/>
          <w:sz w:val="24"/>
          <w:szCs w:val="24"/>
        </w:rPr>
      </w:pPr>
    </w:p>
    <w:p w:rsidR="00BF527B" w:rsidRPr="00315371"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left="340" w:hanging="340"/>
        <w:jc w:val="both"/>
        <w:rPr>
          <w:rFonts w:ascii="Times New Roman" w:hAnsi="Times New Roman" w:cs="Times New Roman"/>
          <w:sz w:val="24"/>
          <w:szCs w:val="24"/>
        </w:rPr>
      </w:pPr>
      <w:r w:rsidRPr="00315371">
        <w:rPr>
          <w:rFonts w:ascii="Times New Roman" w:hAnsi="Times New Roman" w:cs="Times New Roman"/>
          <w:sz w:val="24"/>
          <w:szCs w:val="24"/>
        </w:rPr>
        <w:t>Tabela 3.</w:t>
      </w:r>
      <w:r>
        <w:rPr>
          <w:rFonts w:ascii="Times New Roman" w:hAnsi="Times New Roman" w:cs="Times New Roman"/>
          <w:sz w:val="24"/>
          <w:szCs w:val="24"/>
        </w:rPr>
        <w:t xml:space="preserve"> Zmiany w liczbie gmin z suszą rolniczą w stosunku do poprzedniego okresu sześciodekadowego (w punktach procentowych)</w:t>
      </w:r>
    </w:p>
    <w:p w:rsidR="00BF527B" w:rsidRDefault="00BF527B" w:rsidP="00BF527B">
      <w:pPr>
        <w:spacing w:after="120" w:line="240" w:lineRule="auto"/>
        <w:ind w:left="340" w:hanging="340"/>
        <w:jc w:val="both"/>
        <w:rPr>
          <w:rFonts w:ascii="Times New Roman" w:hAnsi="Times New Roman" w:cs="Times New Roman"/>
          <w:sz w:val="24"/>
          <w:szCs w:val="24"/>
        </w:rPr>
      </w:pPr>
    </w:p>
    <w:tbl>
      <w:tblPr>
        <w:tblStyle w:val="Tabela-Siatka"/>
        <w:tblW w:w="6640" w:type="dxa"/>
        <w:jc w:val="center"/>
        <w:tblInd w:w="817" w:type="dxa"/>
        <w:tblLayout w:type="fixed"/>
        <w:tblLook w:val="04A0" w:firstRow="1" w:lastRow="0" w:firstColumn="1" w:lastColumn="0" w:noHBand="0" w:noVBand="1"/>
      </w:tblPr>
      <w:tblGrid>
        <w:gridCol w:w="770"/>
        <w:gridCol w:w="3177"/>
        <w:gridCol w:w="2693"/>
      </w:tblGrid>
      <w:tr w:rsidR="00BF527B" w:rsidTr="000E156F">
        <w:trPr>
          <w:jc w:val="center"/>
        </w:trPr>
        <w:tc>
          <w:tcPr>
            <w:tcW w:w="770" w:type="dxa"/>
          </w:tcPr>
          <w:p w:rsidR="00BF527B" w:rsidRPr="003155A5" w:rsidRDefault="00BF527B" w:rsidP="000E156F">
            <w:pPr>
              <w:spacing w:after="0" w:line="36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Lp.</w:t>
            </w:r>
          </w:p>
        </w:tc>
        <w:tc>
          <w:tcPr>
            <w:tcW w:w="3177" w:type="dxa"/>
          </w:tcPr>
          <w:p w:rsidR="00BF527B" w:rsidRPr="003155A5" w:rsidRDefault="00BF527B" w:rsidP="000E156F">
            <w:pPr>
              <w:spacing w:after="0" w:line="36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Uprawa</w:t>
            </w:r>
          </w:p>
        </w:tc>
        <w:tc>
          <w:tcPr>
            <w:tcW w:w="2693" w:type="dxa"/>
          </w:tcPr>
          <w:p w:rsidR="00BF527B" w:rsidRPr="003155A5" w:rsidRDefault="00BF527B" w:rsidP="000E156F">
            <w:pPr>
              <w:spacing w:after="0" w:line="36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Punkty procentowe</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Chmiel</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 xml:space="preserve">  +4,64</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2.</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Ziemniak</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 xml:space="preserve">  +2,67</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3.</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Burak cukrowy</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 xml:space="preserve">  +0,29</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4.</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Rzepak i rzepik</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 xml:space="preserve">  -5,81</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5.</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Kukurydza na ziarno</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 xml:space="preserve">  -6,78</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6.</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Kukurydza na kiszonkę</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 xml:space="preserve">  -6,78</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7.</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Zboża jare</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-24,98</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8.</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Tytoń</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-25,42</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9.</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 xml:space="preserve">Rośliny </w:t>
            </w:r>
            <w:proofErr w:type="spellStart"/>
            <w:r w:rsidRPr="003155A5">
              <w:rPr>
                <w:rFonts w:ascii="Times New Roman" w:hAnsi="Times New Roman" w:cs="Times New Roman"/>
                <w:b/>
                <w:sz w:val="26"/>
                <w:szCs w:val="26"/>
              </w:rPr>
              <w:t>bobowate</w:t>
            </w:r>
            <w:proofErr w:type="spellEnd"/>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-26,75</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10.</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Krzewy owocowe</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-27,64</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11.</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Zboża ozime</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-28,08</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12.</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Drzewa owocowe</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-28,82</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13.</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Warzywa gruntowe</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-30,83</w:t>
            </w:r>
          </w:p>
        </w:tc>
      </w:tr>
      <w:tr w:rsidR="00BF527B" w:rsidTr="000E156F">
        <w:trPr>
          <w:jc w:val="center"/>
        </w:trPr>
        <w:tc>
          <w:tcPr>
            <w:tcW w:w="770"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14.</w:t>
            </w:r>
          </w:p>
        </w:tc>
        <w:tc>
          <w:tcPr>
            <w:tcW w:w="3177" w:type="dxa"/>
          </w:tcPr>
          <w:p w:rsidR="00BF527B" w:rsidRPr="003155A5" w:rsidRDefault="00BF527B" w:rsidP="000E156F">
            <w:pPr>
              <w:spacing w:after="0" w:line="240" w:lineRule="auto"/>
              <w:ind w:left="57" w:right="57"/>
              <w:rPr>
                <w:rFonts w:ascii="Times New Roman" w:hAnsi="Times New Roman" w:cs="Times New Roman"/>
                <w:b/>
                <w:sz w:val="26"/>
                <w:szCs w:val="26"/>
              </w:rPr>
            </w:pPr>
            <w:r w:rsidRPr="003155A5">
              <w:rPr>
                <w:rFonts w:ascii="Times New Roman" w:hAnsi="Times New Roman" w:cs="Times New Roman"/>
                <w:b/>
                <w:sz w:val="26"/>
                <w:szCs w:val="26"/>
              </w:rPr>
              <w:t>Truskawki</w:t>
            </w:r>
          </w:p>
        </w:tc>
        <w:tc>
          <w:tcPr>
            <w:tcW w:w="2693" w:type="dxa"/>
            <w:vAlign w:val="bottom"/>
          </w:tcPr>
          <w:p w:rsidR="00BF527B" w:rsidRPr="003155A5" w:rsidRDefault="00BF527B" w:rsidP="000E156F">
            <w:pPr>
              <w:spacing w:after="0" w:line="240" w:lineRule="auto"/>
              <w:ind w:left="57" w:right="57"/>
              <w:jc w:val="center"/>
              <w:rPr>
                <w:rFonts w:ascii="Times New Roman" w:hAnsi="Times New Roman" w:cs="Times New Roman"/>
                <w:b/>
                <w:color w:val="000000"/>
                <w:sz w:val="26"/>
                <w:szCs w:val="26"/>
              </w:rPr>
            </w:pPr>
            <w:r w:rsidRPr="003155A5">
              <w:rPr>
                <w:rFonts w:ascii="Times New Roman" w:hAnsi="Times New Roman" w:cs="Times New Roman"/>
                <w:b/>
                <w:color w:val="000000"/>
                <w:sz w:val="26"/>
                <w:szCs w:val="26"/>
              </w:rPr>
              <w:t>-31,03</w:t>
            </w:r>
          </w:p>
        </w:tc>
      </w:tr>
    </w:tbl>
    <w:p w:rsidR="00BF527B" w:rsidRPr="003155A5"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0" w:line="240" w:lineRule="auto"/>
        <w:rPr>
          <w:rFonts w:ascii="Times New Roman" w:hAnsi="Times New Roman" w:cs="Times New Roman"/>
          <w:sz w:val="28"/>
          <w:szCs w:val="28"/>
        </w:rPr>
      </w:pPr>
    </w:p>
    <w:p w:rsidR="00BF527B" w:rsidRPr="003155A5" w:rsidRDefault="00BF527B" w:rsidP="00BF527B">
      <w:pPr>
        <w:spacing w:after="0" w:line="240" w:lineRule="auto"/>
        <w:rPr>
          <w:rFonts w:ascii="Times New Roman" w:hAnsi="Times New Roman" w:cs="Times New Roman"/>
          <w:sz w:val="28"/>
          <w:szCs w:val="28"/>
        </w:rPr>
      </w:pPr>
    </w:p>
    <w:p w:rsidR="00BF527B" w:rsidRPr="003155A5" w:rsidRDefault="00BF527B" w:rsidP="00BF527B">
      <w:pPr>
        <w:spacing w:after="0" w:line="360" w:lineRule="auto"/>
        <w:ind w:firstLine="340"/>
        <w:jc w:val="both"/>
        <w:rPr>
          <w:rFonts w:ascii="Times New Roman" w:hAnsi="Times New Roman" w:cs="Times New Roman"/>
          <w:sz w:val="24"/>
          <w:szCs w:val="24"/>
        </w:rPr>
      </w:pPr>
      <w:r w:rsidRPr="003155A5">
        <w:rPr>
          <w:rFonts w:ascii="Times New Roman" w:hAnsi="Times New Roman" w:cs="Times New Roman"/>
          <w:sz w:val="24"/>
          <w:szCs w:val="24"/>
        </w:rPr>
        <w:t>W stosunku do poprzedniego okresu raportowania nastąpiły zmiany dotyczące powierzchni gruntów ornych objętych suszą tabela 4.</w:t>
      </w:r>
    </w:p>
    <w:p w:rsidR="00BF527B" w:rsidRDefault="00BF527B" w:rsidP="00BF527B">
      <w:pPr>
        <w:spacing w:after="120" w:line="240" w:lineRule="auto"/>
        <w:ind w:firstLine="340"/>
        <w:jc w:val="both"/>
        <w:rPr>
          <w:rFonts w:ascii="Times New Roman" w:hAnsi="Times New Roman" w:cs="Times New Roman"/>
          <w:sz w:val="24"/>
          <w:szCs w:val="24"/>
        </w:rPr>
      </w:pPr>
    </w:p>
    <w:p w:rsidR="00BF527B" w:rsidRPr="003155A5"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Default="00BF527B" w:rsidP="00BF527B">
      <w:pPr>
        <w:spacing w:after="120" w:line="240" w:lineRule="auto"/>
        <w:ind w:firstLine="340"/>
        <w:jc w:val="both"/>
        <w:rPr>
          <w:rFonts w:ascii="Times New Roman" w:hAnsi="Times New Roman" w:cs="Times New Roman"/>
          <w:sz w:val="24"/>
          <w:szCs w:val="24"/>
        </w:rPr>
      </w:pPr>
    </w:p>
    <w:p w:rsidR="00BF527B" w:rsidRPr="003155A5" w:rsidRDefault="00BF527B" w:rsidP="00BF527B">
      <w:pPr>
        <w:spacing w:after="120" w:line="240" w:lineRule="auto"/>
        <w:ind w:left="709" w:hanging="709"/>
        <w:jc w:val="both"/>
        <w:rPr>
          <w:rFonts w:ascii="Times New Roman" w:hAnsi="Times New Roman" w:cs="Times New Roman"/>
          <w:sz w:val="24"/>
          <w:szCs w:val="24"/>
        </w:rPr>
      </w:pPr>
      <w:r w:rsidRPr="003155A5">
        <w:rPr>
          <w:rFonts w:ascii="Times New Roman" w:hAnsi="Times New Roman" w:cs="Times New Roman"/>
          <w:sz w:val="24"/>
          <w:szCs w:val="24"/>
        </w:rPr>
        <w:t xml:space="preserve">Tabela 4. </w:t>
      </w:r>
      <w:r>
        <w:rPr>
          <w:rFonts w:ascii="Times New Roman" w:hAnsi="Times New Roman" w:cs="Times New Roman"/>
          <w:sz w:val="24"/>
          <w:szCs w:val="24"/>
        </w:rPr>
        <w:t>Zmiany w powierzchni gruntów ornych objętych suszą w stosunku do  poprzedniego okresu sześciodekadowego (w punktach procentowych)</w:t>
      </w: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tbl>
      <w:tblPr>
        <w:tblStyle w:val="Tabela-Siatka"/>
        <w:tblW w:w="0" w:type="auto"/>
        <w:jc w:val="center"/>
        <w:tblLook w:val="04A0" w:firstRow="1" w:lastRow="0" w:firstColumn="1" w:lastColumn="0" w:noHBand="0" w:noVBand="1"/>
      </w:tblPr>
      <w:tblGrid>
        <w:gridCol w:w="748"/>
        <w:gridCol w:w="2959"/>
        <w:gridCol w:w="2286"/>
      </w:tblGrid>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Lp.</w:t>
            </w:r>
          </w:p>
        </w:tc>
        <w:tc>
          <w:tcPr>
            <w:tcW w:w="2959" w:type="dxa"/>
          </w:tcPr>
          <w:p w:rsidR="00BF527B" w:rsidRPr="003155A5" w:rsidRDefault="00BF527B" w:rsidP="000E156F">
            <w:pPr>
              <w:spacing w:after="0" w:line="240" w:lineRule="auto"/>
              <w:ind w:left="57" w:firstLine="567"/>
              <w:rPr>
                <w:rFonts w:ascii="Times New Roman" w:hAnsi="Times New Roman" w:cs="Times New Roman"/>
                <w:b/>
                <w:sz w:val="26"/>
                <w:szCs w:val="26"/>
              </w:rPr>
            </w:pPr>
            <w:r w:rsidRPr="003155A5">
              <w:rPr>
                <w:rFonts w:ascii="Times New Roman" w:hAnsi="Times New Roman" w:cs="Times New Roman"/>
                <w:b/>
                <w:sz w:val="26"/>
                <w:szCs w:val="26"/>
              </w:rPr>
              <w:t>Uprawa</w:t>
            </w:r>
          </w:p>
        </w:tc>
        <w:tc>
          <w:tcPr>
            <w:tcW w:w="2286" w:type="dxa"/>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Punkty procentowe</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Chmiel</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Pr>
                <w:rFonts w:ascii="Times New Roman" w:hAnsi="Times New Roman" w:cs="Times New Roman"/>
                <w:b/>
                <w:sz w:val="26"/>
                <w:szCs w:val="26"/>
              </w:rPr>
              <w:t xml:space="preserve">  </w:t>
            </w:r>
            <w:r w:rsidRPr="003155A5">
              <w:rPr>
                <w:rFonts w:ascii="Times New Roman" w:hAnsi="Times New Roman" w:cs="Times New Roman"/>
                <w:b/>
                <w:sz w:val="26"/>
                <w:szCs w:val="26"/>
              </w:rPr>
              <w:t>+1,31</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2.</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Rzepak i rzepik</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Pr>
                <w:rFonts w:ascii="Times New Roman" w:hAnsi="Times New Roman" w:cs="Times New Roman"/>
                <w:b/>
                <w:sz w:val="26"/>
                <w:szCs w:val="26"/>
              </w:rPr>
              <w:t xml:space="preserve">  </w:t>
            </w:r>
            <w:r w:rsidRPr="003155A5">
              <w:rPr>
                <w:rFonts w:ascii="Times New Roman" w:hAnsi="Times New Roman" w:cs="Times New Roman"/>
                <w:b/>
                <w:sz w:val="26"/>
                <w:szCs w:val="26"/>
              </w:rPr>
              <w:t>+1,05</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3.</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Ziemniak</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Pr>
                <w:rFonts w:ascii="Times New Roman" w:hAnsi="Times New Roman" w:cs="Times New Roman"/>
                <w:b/>
                <w:sz w:val="26"/>
                <w:szCs w:val="26"/>
              </w:rPr>
              <w:t xml:space="preserve">  </w:t>
            </w:r>
            <w:r w:rsidRPr="003155A5">
              <w:rPr>
                <w:rFonts w:ascii="Times New Roman" w:hAnsi="Times New Roman" w:cs="Times New Roman"/>
                <w:b/>
                <w:sz w:val="26"/>
                <w:szCs w:val="26"/>
              </w:rPr>
              <w:t>+0,49</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4.</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Burak cukrowy</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Pr>
                <w:rFonts w:ascii="Times New Roman" w:hAnsi="Times New Roman" w:cs="Times New Roman"/>
                <w:b/>
                <w:sz w:val="26"/>
                <w:szCs w:val="26"/>
              </w:rPr>
              <w:t xml:space="preserve">  </w:t>
            </w:r>
            <w:r w:rsidRPr="003155A5">
              <w:rPr>
                <w:rFonts w:ascii="Times New Roman" w:hAnsi="Times New Roman" w:cs="Times New Roman"/>
                <w:b/>
                <w:sz w:val="26"/>
                <w:szCs w:val="26"/>
              </w:rPr>
              <w:t>-0,1</w:t>
            </w:r>
            <w:r>
              <w:rPr>
                <w:rFonts w:ascii="Times New Roman" w:hAnsi="Times New Roman" w:cs="Times New Roman"/>
                <w:b/>
                <w:sz w:val="26"/>
                <w:szCs w:val="26"/>
              </w:rPr>
              <w:t>0</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5.</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Kukurydza na ziarno</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Pr>
                <w:rFonts w:ascii="Times New Roman" w:hAnsi="Times New Roman" w:cs="Times New Roman"/>
                <w:b/>
                <w:sz w:val="26"/>
                <w:szCs w:val="26"/>
              </w:rPr>
              <w:t xml:space="preserve">  </w:t>
            </w:r>
            <w:r w:rsidRPr="003155A5">
              <w:rPr>
                <w:rFonts w:ascii="Times New Roman" w:hAnsi="Times New Roman" w:cs="Times New Roman"/>
                <w:b/>
                <w:sz w:val="26"/>
                <w:szCs w:val="26"/>
              </w:rPr>
              <w:t>-1,35</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6.</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Kukurydza na kiszonkę</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Pr>
                <w:rFonts w:ascii="Times New Roman" w:hAnsi="Times New Roman" w:cs="Times New Roman"/>
                <w:b/>
                <w:sz w:val="26"/>
                <w:szCs w:val="26"/>
              </w:rPr>
              <w:t xml:space="preserve">  </w:t>
            </w:r>
            <w:r w:rsidRPr="003155A5">
              <w:rPr>
                <w:rFonts w:ascii="Times New Roman" w:hAnsi="Times New Roman" w:cs="Times New Roman"/>
                <w:b/>
                <w:sz w:val="26"/>
                <w:szCs w:val="26"/>
              </w:rPr>
              <w:t>-1,35</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7.</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Drzewa owocowe</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-11,53</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8.</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Tytoń</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-13</w:t>
            </w:r>
            <w:r>
              <w:rPr>
                <w:rFonts w:ascii="Times New Roman" w:hAnsi="Times New Roman" w:cs="Times New Roman"/>
                <w:b/>
                <w:sz w:val="26"/>
                <w:szCs w:val="26"/>
              </w:rPr>
              <w:t>,00</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9.</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Warzywa gruntowe</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-16,46</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10.</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 xml:space="preserve">Rośliny </w:t>
            </w:r>
            <w:proofErr w:type="spellStart"/>
            <w:r>
              <w:rPr>
                <w:rFonts w:ascii="Times New Roman" w:hAnsi="Times New Roman" w:cs="Times New Roman"/>
                <w:b/>
                <w:sz w:val="26"/>
                <w:szCs w:val="26"/>
              </w:rPr>
              <w:t>bobowate</w:t>
            </w:r>
            <w:proofErr w:type="spellEnd"/>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-18,1</w:t>
            </w:r>
            <w:r>
              <w:rPr>
                <w:rFonts w:ascii="Times New Roman" w:hAnsi="Times New Roman" w:cs="Times New Roman"/>
                <w:b/>
                <w:sz w:val="26"/>
                <w:szCs w:val="26"/>
              </w:rPr>
              <w:t>0</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11.</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Krzewy owocowe</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-20,15</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12.</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Zboża ozime</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-20,41</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13.</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Zboża jare</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-22,86</w:t>
            </w:r>
          </w:p>
        </w:tc>
      </w:tr>
      <w:tr w:rsidR="00BF527B" w:rsidRPr="003155A5" w:rsidTr="000E156F">
        <w:trPr>
          <w:jc w:val="center"/>
        </w:trPr>
        <w:tc>
          <w:tcPr>
            <w:tcW w:w="748" w:type="dxa"/>
          </w:tcPr>
          <w:p w:rsidR="00BF527B" w:rsidRPr="003155A5" w:rsidRDefault="00BF527B" w:rsidP="000E156F">
            <w:pPr>
              <w:spacing w:after="0" w:line="240" w:lineRule="auto"/>
              <w:ind w:left="57" w:right="57"/>
              <w:jc w:val="center"/>
              <w:rPr>
                <w:rFonts w:ascii="Times New Roman" w:hAnsi="Times New Roman" w:cs="Times New Roman"/>
                <w:b/>
                <w:sz w:val="26"/>
                <w:szCs w:val="26"/>
              </w:rPr>
            </w:pPr>
            <w:r w:rsidRPr="003155A5">
              <w:rPr>
                <w:rFonts w:ascii="Times New Roman" w:hAnsi="Times New Roman" w:cs="Times New Roman"/>
                <w:b/>
                <w:sz w:val="26"/>
                <w:szCs w:val="26"/>
              </w:rPr>
              <w:t>14.</w:t>
            </w:r>
          </w:p>
        </w:tc>
        <w:tc>
          <w:tcPr>
            <w:tcW w:w="2959" w:type="dxa"/>
          </w:tcPr>
          <w:p w:rsidR="00BF527B" w:rsidRPr="003155A5" w:rsidRDefault="00BF527B" w:rsidP="000E156F">
            <w:pPr>
              <w:spacing w:after="0" w:line="240" w:lineRule="auto"/>
              <w:ind w:left="57" w:hanging="57"/>
              <w:rPr>
                <w:rFonts w:ascii="Times New Roman" w:hAnsi="Times New Roman" w:cs="Times New Roman"/>
                <w:b/>
                <w:sz w:val="26"/>
                <w:szCs w:val="26"/>
              </w:rPr>
            </w:pPr>
            <w:r w:rsidRPr="003155A5">
              <w:rPr>
                <w:rFonts w:ascii="Times New Roman" w:hAnsi="Times New Roman" w:cs="Times New Roman"/>
                <w:b/>
                <w:sz w:val="26"/>
                <w:szCs w:val="26"/>
              </w:rPr>
              <w:t>Truskawki</w:t>
            </w:r>
          </w:p>
        </w:tc>
        <w:tc>
          <w:tcPr>
            <w:tcW w:w="2286" w:type="dxa"/>
            <w:vAlign w:val="bottom"/>
          </w:tcPr>
          <w:p w:rsidR="00BF527B" w:rsidRPr="003155A5" w:rsidRDefault="00BF527B" w:rsidP="000E156F">
            <w:pPr>
              <w:spacing w:after="0" w:line="240" w:lineRule="auto"/>
              <w:ind w:left="57" w:hanging="23"/>
              <w:jc w:val="center"/>
              <w:rPr>
                <w:rFonts w:ascii="Times New Roman" w:hAnsi="Times New Roman" w:cs="Times New Roman"/>
                <w:b/>
                <w:sz w:val="26"/>
                <w:szCs w:val="26"/>
              </w:rPr>
            </w:pPr>
            <w:r w:rsidRPr="003155A5">
              <w:rPr>
                <w:rFonts w:ascii="Times New Roman" w:hAnsi="Times New Roman" w:cs="Times New Roman"/>
                <w:b/>
                <w:sz w:val="26"/>
                <w:szCs w:val="26"/>
              </w:rPr>
              <w:t>-23,27</w:t>
            </w:r>
          </w:p>
        </w:tc>
      </w:tr>
    </w:tbl>
    <w:p w:rsidR="00BF527B" w:rsidRPr="003155A5" w:rsidRDefault="00BF527B" w:rsidP="00BF527B">
      <w:pPr>
        <w:spacing w:after="0" w:line="240" w:lineRule="auto"/>
        <w:ind w:left="57" w:firstLine="567"/>
        <w:jc w:val="both"/>
        <w:rPr>
          <w:rFonts w:ascii="Times New Roman" w:hAnsi="Times New Roman" w:cs="Times New Roman"/>
          <w:color w:val="FF0000"/>
          <w:sz w:val="26"/>
          <w:szCs w:val="26"/>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312EAF" w:rsidRDefault="00BF527B" w:rsidP="00BF527B">
      <w:pPr>
        <w:spacing w:after="120" w:line="240" w:lineRule="auto"/>
        <w:ind w:firstLine="340"/>
        <w:jc w:val="both"/>
        <w:rPr>
          <w:rFonts w:ascii="Times New Roman" w:hAnsi="Times New Roman" w:cs="Times New Roman"/>
          <w:b/>
          <w:color w:val="000000" w:themeColor="text1"/>
          <w:sz w:val="24"/>
          <w:szCs w:val="24"/>
        </w:rPr>
      </w:pPr>
      <w:r w:rsidRPr="00312EAF">
        <w:rPr>
          <w:rFonts w:ascii="Times New Roman" w:hAnsi="Times New Roman" w:cs="Times New Roman"/>
          <w:color w:val="000000" w:themeColor="text1"/>
          <w:sz w:val="24"/>
          <w:szCs w:val="24"/>
        </w:rPr>
        <w:t xml:space="preserve">W piątym okresie raportowania od 1 maja do 30 czerwca 2018 r. największe zagrożenie suszą rolniczą występowało wśród upraw </w:t>
      </w:r>
      <w:r w:rsidRPr="00312EAF">
        <w:rPr>
          <w:rFonts w:ascii="Times New Roman" w:hAnsi="Times New Roman" w:cs="Times New Roman"/>
          <w:b/>
          <w:color w:val="000000" w:themeColor="text1"/>
          <w:sz w:val="24"/>
          <w:szCs w:val="24"/>
        </w:rPr>
        <w:t xml:space="preserve">zbóż jarych. </w:t>
      </w:r>
      <w:r w:rsidRPr="00312EAF">
        <w:rPr>
          <w:rFonts w:ascii="Times New Roman" w:hAnsi="Times New Roman" w:cs="Times New Roman"/>
          <w:color w:val="000000" w:themeColor="text1"/>
          <w:sz w:val="24"/>
          <w:szCs w:val="24"/>
        </w:rPr>
        <w:t xml:space="preserve">Na terenie Polski </w:t>
      </w:r>
      <w:r w:rsidRPr="00312EAF">
        <w:rPr>
          <w:rFonts w:ascii="Times New Roman" w:hAnsi="Times New Roman" w:cs="Times New Roman"/>
          <w:b/>
          <w:color w:val="000000" w:themeColor="text1"/>
          <w:sz w:val="24"/>
          <w:szCs w:val="24"/>
        </w:rPr>
        <w:t>suszę notowano w 13 województwach</w:t>
      </w:r>
      <w:r w:rsidRPr="00312EAF">
        <w:rPr>
          <w:rFonts w:ascii="Times New Roman" w:hAnsi="Times New Roman" w:cs="Times New Roman"/>
          <w:color w:val="000000" w:themeColor="text1"/>
          <w:sz w:val="24"/>
          <w:szCs w:val="24"/>
        </w:rPr>
        <w:t xml:space="preserve">, </w:t>
      </w:r>
      <w:r w:rsidRPr="00312EAF">
        <w:rPr>
          <w:rFonts w:ascii="Times New Roman" w:hAnsi="Times New Roman" w:cs="Times New Roman"/>
          <w:b/>
          <w:color w:val="000000" w:themeColor="text1"/>
          <w:sz w:val="24"/>
          <w:szCs w:val="24"/>
        </w:rPr>
        <w:t>w 4 z nich występowała we wszystkich gminach</w:t>
      </w:r>
      <w:r w:rsidRPr="00312EAF">
        <w:rPr>
          <w:rFonts w:ascii="Times New Roman" w:hAnsi="Times New Roman" w:cs="Times New Roman"/>
          <w:color w:val="000000" w:themeColor="text1"/>
          <w:sz w:val="24"/>
          <w:szCs w:val="24"/>
        </w:rPr>
        <w:t xml:space="preserve">. Suszę notowano w </w:t>
      </w:r>
      <w:r w:rsidRPr="00312EAF">
        <w:rPr>
          <w:rFonts w:ascii="Times New Roman" w:hAnsi="Times New Roman" w:cs="Times New Roman"/>
          <w:b/>
          <w:color w:val="000000" w:themeColor="text1"/>
          <w:sz w:val="24"/>
          <w:szCs w:val="24"/>
        </w:rPr>
        <w:t>1437 gminach tj. w 57,99% gmin kraju na powierzchni 40,28% gruntów ornych.</w:t>
      </w:r>
    </w:p>
    <w:p w:rsidR="00BF527B" w:rsidRPr="00312EAF" w:rsidRDefault="00BF527B" w:rsidP="00BF527B">
      <w:pPr>
        <w:spacing w:after="120" w:line="240" w:lineRule="auto"/>
        <w:ind w:firstLine="340"/>
        <w:jc w:val="both"/>
        <w:rPr>
          <w:rFonts w:ascii="Times New Roman" w:hAnsi="Times New Roman" w:cs="Times New Roman"/>
          <w:b/>
          <w:color w:val="000000" w:themeColor="text1"/>
          <w:sz w:val="24"/>
          <w:szCs w:val="24"/>
        </w:rPr>
      </w:pPr>
      <w:r w:rsidRPr="00312EAF">
        <w:rPr>
          <w:rFonts w:ascii="Times New Roman" w:hAnsi="Times New Roman" w:cs="Times New Roman"/>
          <w:b/>
          <w:color w:val="000000" w:themeColor="text1"/>
          <w:sz w:val="24"/>
          <w:szCs w:val="24"/>
        </w:rPr>
        <w:t>Szczególnie dużą powierzchnię susza objęła w woj.:</w:t>
      </w:r>
    </w:p>
    <w:p w:rsidR="00BF527B" w:rsidRPr="00312EAF" w:rsidRDefault="00BF527B" w:rsidP="00BF527B">
      <w:pPr>
        <w:pStyle w:val="Akapitzlist"/>
        <w:numPr>
          <w:ilvl w:val="0"/>
          <w:numId w:val="12"/>
        </w:numPr>
        <w:jc w:val="both"/>
        <w:rPr>
          <w:b/>
          <w:color w:val="000000" w:themeColor="text1"/>
          <w:sz w:val="24"/>
          <w:szCs w:val="24"/>
        </w:rPr>
      </w:pPr>
      <w:r w:rsidRPr="00312EAF">
        <w:rPr>
          <w:b/>
          <w:color w:val="000000" w:themeColor="text1"/>
          <w:sz w:val="24"/>
          <w:szCs w:val="24"/>
        </w:rPr>
        <w:t>pomorskim,</w:t>
      </w:r>
    </w:p>
    <w:p w:rsidR="00BF527B" w:rsidRPr="00312EAF" w:rsidRDefault="00BF527B" w:rsidP="00BF527B">
      <w:pPr>
        <w:pStyle w:val="Akapitzlist"/>
        <w:numPr>
          <w:ilvl w:val="0"/>
          <w:numId w:val="12"/>
        </w:numPr>
        <w:jc w:val="both"/>
        <w:rPr>
          <w:b/>
          <w:color w:val="000000" w:themeColor="text1"/>
          <w:sz w:val="24"/>
          <w:szCs w:val="24"/>
        </w:rPr>
      </w:pPr>
      <w:r w:rsidRPr="00312EAF">
        <w:rPr>
          <w:b/>
          <w:color w:val="000000" w:themeColor="text1"/>
          <w:sz w:val="24"/>
          <w:szCs w:val="24"/>
        </w:rPr>
        <w:t>zachodniopomorskim,</w:t>
      </w:r>
    </w:p>
    <w:p w:rsidR="00BF527B" w:rsidRPr="00312EAF" w:rsidRDefault="00BF527B" w:rsidP="00BF527B">
      <w:pPr>
        <w:pStyle w:val="Akapitzlist"/>
        <w:numPr>
          <w:ilvl w:val="0"/>
          <w:numId w:val="12"/>
        </w:numPr>
        <w:jc w:val="both"/>
        <w:rPr>
          <w:b/>
          <w:color w:val="000000" w:themeColor="text1"/>
          <w:sz w:val="24"/>
          <w:szCs w:val="24"/>
        </w:rPr>
      </w:pPr>
      <w:r w:rsidRPr="00312EAF">
        <w:rPr>
          <w:b/>
          <w:color w:val="000000" w:themeColor="text1"/>
          <w:sz w:val="24"/>
          <w:szCs w:val="24"/>
        </w:rPr>
        <w:t>lubuskim,</w:t>
      </w:r>
    </w:p>
    <w:p w:rsidR="00BF527B" w:rsidRPr="00312EAF" w:rsidRDefault="00BF527B" w:rsidP="00BF527B">
      <w:pPr>
        <w:pStyle w:val="Akapitzlist"/>
        <w:numPr>
          <w:ilvl w:val="0"/>
          <w:numId w:val="12"/>
        </w:numPr>
        <w:jc w:val="both"/>
        <w:rPr>
          <w:b/>
          <w:color w:val="000000" w:themeColor="text1"/>
          <w:sz w:val="24"/>
          <w:szCs w:val="24"/>
        </w:rPr>
      </w:pPr>
      <w:r w:rsidRPr="00312EAF">
        <w:rPr>
          <w:b/>
          <w:color w:val="000000" w:themeColor="text1"/>
          <w:sz w:val="24"/>
          <w:szCs w:val="24"/>
        </w:rPr>
        <w:t>podlaskim,</w:t>
      </w:r>
    </w:p>
    <w:p w:rsidR="00BF527B" w:rsidRPr="00312EAF" w:rsidRDefault="00BF527B" w:rsidP="00BF527B">
      <w:pPr>
        <w:pStyle w:val="Akapitzlist"/>
        <w:numPr>
          <w:ilvl w:val="0"/>
          <w:numId w:val="12"/>
        </w:numPr>
        <w:jc w:val="both"/>
        <w:rPr>
          <w:b/>
          <w:color w:val="000000" w:themeColor="text1"/>
          <w:sz w:val="24"/>
          <w:szCs w:val="24"/>
        </w:rPr>
      </w:pPr>
      <w:r w:rsidRPr="00312EAF">
        <w:rPr>
          <w:b/>
          <w:color w:val="000000" w:themeColor="text1"/>
          <w:sz w:val="24"/>
          <w:szCs w:val="24"/>
        </w:rPr>
        <w:t>kujawsko-pomorskim,</w:t>
      </w:r>
    </w:p>
    <w:p w:rsidR="00BF527B" w:rsidRPr="00312EAF" w:rsidRDefault="00BF527B" w:rsidP="00BF527B">
      <w:pPr>
        <w:pStyle w:val="Akapitzlist"/>
        <w:numPr>
          <w:ilvl w:val="0"/>
          <w:numId w:val="12"/>
        </w:numPr>
        <w:jc w:val="both"/>
        <w:rPr>
          <w:b/>
          <w:color w:val="000000" w:themeColor="text1"/>
          <w:sz w:val="24"/>
          <w:szCs w:val="24"/>
        </w:rPr>
      </w:pPr>
      <w:r w:rsidRPr="00312EAF">
        <w:rPr>
          <w:b/>
          <w:color w:val="000000" w:themeColor="text1"/>
          <w:sz w:val="24"/>
          <w:szCs w:val="24"/>
        </w:rPr>
        <w:t>wielkopolskim</w:t>
      </w:r>
    </w:p>
    <w:p w:rsidR="00BF527B" w:rsidRPr="00312EAF" w:rsidRDefault="00BF527B" w:rsidP="00BF527B">
      <w:pPr>
        <w:spacing w:after="120" w:line="240" w:lineRule="auto"/>
        <w:ind w:firstLine="340"/>
        <w:jc w:val="both"/>
        <w:rPr>
          <w:rFonts w:ascii="Times New Roman" w:hAnsi="Times New Roman" w:cs="Times New Roman"/>
          <w:color w:val="000000" w:themeColor="text1"/>
          <w:sz w:val="24"/>
          <w:szCs w:val="24"/>
        </w:rPr>
      </w:pPr>
      <w:r w:rsidRPr="00312EAF">
        <w:rPr>
          <w:rFonts w:ascii="Times New Roman" w:hAnsi="Times New Roman" w:cs="Times New Roman"/>
          <w:b/>
          <w:color w:val="000000" w:themeColor="text1"/>
          <w:sz w:val="24"/>
          <w:szCs w:val="24"/>
        </w:rPr>
        <w:t>(od 67,07 do 81,89% gruntów ornych tych województw)</w:t>
      </w:r>
      <w:r w:rsidRPr="00312EAF">
        <w:rPr>
          <w:rFonts w:ascii="Times New Roman" w:hAnsi="Times New Roman" w:cs="Times New Roman"/>
          <w:color w:val="000000" w:themeColor="text1"/>
          <w:sz w:val="24"/>
          <w:szCs w:val="24"/>
        </w:rPr>
        <w:t>.</w:t>
      </w:r>
    </w:p>
    <w:p w:rsidR="00BF527B" w:rsidRPr="00312EAF" w:rsidRDefault="00BF527B" w:rsidP="00BF527B">
      <w:pPr>
        <w:spacing w:after="120" w:line="240" w:lineRule="auto"/>
        <w:ind w:firstLine="340"/>
        <w:jc w:val="both"/>
        <w:rPr>
          <w:rFonts w:ascii="Times New Roman" w:hAnsi="Times New Roman" w:cs="Times New Roman"/>
          <w:color w:val="000000" w:themeColor="text1"/>
          <w:sz w:val="24"/>
          <w:szCs w:val="24"/>
        </w:rPr>
      </w:pPr>
      <w:r w:rsidRPr="00312EAF">
        <w:rPr>
          <w:rFonts w:ascii="Times New Roman" w:hAnsi="Times New Roman" w:cs="Times New Roman"/>
          <w:color w:val="000000" w:themeColor="text1"/>
          <w:sz w:val="24"/>
          <w:szCs w:val="24"/>
        </w:rPr>
        <w:t xml:space="preserve">Szczegółowe dane dotyczące suszy </w:t>
      </w:r>
      <w:r>
        <w:rPr>
          <w:rFonts w:ascii="Times New Roman" w:hAnsi="Times New Roman" w:cs="Times New Roman"/>
          <w:color w:val="000000" w:themeColor="text1"/>
          <w:sz w:val="24"/>
          <w:szCs w:val="24"/>
        </w:rPr>
        <w:t xml:space="preserve">w uprawach zbóż jarych </w:t>
      </w:r>
      <w:r w:rsidRPr="00312EAF">
        <w:rPr>
          <w:rFonts w:ascii="Times New Roman" w:hAnsi="Times New Roman" w:cs="Times New Roman"/>
          <w:color w:val="000000" w:themeColor="text1"/>
          <w:sz w:val="24"/>
          <w:szCs w:val="24"/>
        </w:rPr>
        <w:t>w poszczególnych województwach przedstawia tabela 5.</w:t>
      </w:r>
    </w:p>
    <w:p w:rsidR="00BF527B" w:rsidRPr="00312EAF"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312EAF" w:rsidRDefault="00BF527B" w:rsidP="00BF527B">
      <w:pPr>
        <w:spacing w:after="120" w:line="360" w:lineRule="auto"/>
        <w:ind w:firstLine="340"/>
        <w:jc w:val="both"/>
        <w:rPr>
          <w:rFonts w:ascii="Times New Roman" w:hAnsi="Times New Roman" w:cs="Times New Roman"/>
          <w:color w:val="000000" w:themeColor="text1"/>
          <w:sz w:val="24"/>
          <w:szCs w:val="24"/>
        </w:rPr>
      </w:pPr>
      <w:r w:rsidRPr="00312EAF">
        <w:rPr>
          <w:rFonts w:ascii="Times New Roman" w:hAnsi="Times New Roman" w:cs="Times New Roman"/>
          <w:color w:val="000000" w:themeColor="text1"/>
          <w:sz w:val="24"/>
          <w:szCs w:val="24"/>
        </w:rPr>
        <w:t>Tabela 5. Susza w uprawach zbóż jarych</w:t>
      </w:r>
    </w:p>
    <w:tbl>
      <w:tblPr>
        <w:tblW w:w="7744" w:type="dxa"/>
        <w:jc w:val="center"/>
        <w:tblInd w:w="55" w:type="dxa"/>
        <w:tblCellMar>
          <w:left w:w="70" w:type="dxa"/>
          <w:right w:w="70" w:type="dxa"/>
        </w:tblCellMar>
        <w:tblLook w:val="04A0" w:firstRow="1" w:lastRow="0" w:firstColumn="1" w:lastColumn="0" w:noHBand="0" w:noVBand="1"/>
      </w:tblPr>
      <w:tblGrid>
        <w:gridCol w:w="467"/>
        <w:gridCol w:w="2356"/>
        <w:gridCol w:w="860"/>
        <w:gridCol w:w="1367"/>
        <w:gridCol w:w="1367"/>
        <w:gridCol w:w="1327"/>
      </w:tblGrid>
      <w:tr w:rsidR="00BF527B" w:rsidRPr="008F7F5C" w:rsidTr="000E156F">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Lp.</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Udział gmin zagrożonych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Udział powierzchni zagrożonej [%]</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1.</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144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144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100,00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67,11</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2.</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82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82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100,00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76,61</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3.</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118</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118</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100,00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74,14</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4.</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114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114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100,00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80,41</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5.</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123</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120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97,56</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81,89</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6.</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226</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214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94,69</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312EAF" w:rsidRDefault="00BF527B" w:rsidP="000E156F">
            <w:pPr>
              <w:spacing w:after="0" w:line="240" w:lineRule="auto"/>
              <w:jc w:val="center"/>
              <w:rPr>
                <w:rFonts w:ascii="Times New Roman" w:eastAsia="Times New Roman" w:hAnsi="Times New Roman" w:cs="Times New Roman"/>
                <w:b/>
                <w:sz w:val="24"/>
                <w:szCs w:val="24"/>
                <w:lang w:eastAsia="pl-PL"/>
              </w:rPr>
            </w:pPr>
            <w:r w:rsidRPr="00312EAF">
              <w:rPr>
                <w:rFonts w:ascii="Times New Roman" w:eastAsia="Times New Roman" w:hAnsi="Times New Roman" w:cs="Times New Roman"/>
                <w:b/>
                <w:sz w:val="24"/>
                <w:szCs w:val="24"/>
                <w:lang w:eastAsia="pl-PL"/>
              </w:rPr>
              <w:t>67,07</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7.</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116</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109</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93,97</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41,19</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8.</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314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281</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89,49</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48,43</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9.</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213</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115</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53,99</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23,92</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10.</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177</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79</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44,63</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15,05</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11.</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169</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55</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32,54</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8,93</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12.</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102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3,92</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13.</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160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1,25</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0,01</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hAnsi="Times New Roman" w:cs="Times New Roman"/>
                <w:sz w:val="24"/>
                <w:szCs w:val="24"/>
              </w:rPr>
            </w:pPr>
            <w:r w:rsidRPr="008F7F5C">
              <w:rPr>
                <w:rFonts w:ascii="Times New Roman" w:hAnsi="Times New Roman" w:cs="Times New Roman"/>
                <w:sz w:val="24"/>
                <w:szCs w:val="24"/>
              </w:rPr>
              <w:t>14.</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182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15.</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71</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r>
      <w:tr w:rsidR="00BF527B" w:rsidRPr="008F7F5C"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16.</w:t>
            </w:r>
          </w:p>
        </w:tc>
        <w:tc>
          <w:tcPr>
            <w:tcW w:w="2356"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167</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8F7F5C" w:rsidRDefault="00BF527B" w:rsidP="000E156F">
            <w:pPr>
              <w:spacing w:after="0" w:line="240" w:lineRule="auto"/>
              <w:jc w:val="center"/>
              <w:rPr>
                <w:rFonts w:ascii="Times New Roman" w:eastAsia="Times New Roman" w:hAnsi="Times New Roman" w:cs="Times New Roman"/>
                <w:sz w:val="24"/>
                <w:szCs w:val="24"/>
                <w:lang w:eastAsia="pl-PL"/>
              </w:rPr>
            </w:pPr>
            <w:r w:rsidRPr="008F7F5C">
              <w:rPr>
                <w:rFonts w:ascii="Times New Roman" w:eastAsia="Times New Roman" w:hAnsi="Times New Roman" w:cs="Times New Roman"/>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5B1A5C" w:rsidRDefault="00BF527B" w:rsidP="00BF527B">
      <w:pPr>
        <w:spacing w:after="120" w:line="240" w:lineRule="auto"/>
        <w:ind w:firstLine="340"/>
        <w:jc w:val="both"/>
        <w:rPr>
          <w:rFonts w:ascii="Times New Roman" w:hAnsi="Times New Roman" w:cs="Times New Roman"/>
          <w:b/>
          <w:color w:val="000000" w:themeColor="text1"/>
          <w:sz w:val="24"/>
          <w:szCs w:val="24"/>
        </w:rPr>
      </w:pPr>
      <w:r w:rsidRPr="005B1A5C">
        <w:rPr>
          <w:rFonts w:ascii="Times New Roman" w:hAnsi="Times New Roman" w:cs="Times New Roman"/>
          <w:color w:val="000000" w:themeColor="text1"/>
          <w:sz w:val="24"/>
          <w:szCs w:val="24"/>
        </w:rPr>
        <w:t xml:space="preserve">Bardzo duże zagrożenie suszą rolniczą występowało również wśród upraw </w:t>
      </w:r>
      <w:r w:rsidRPr="005B1A5C">
        <w:rPr>
          <w:rFonts w:ascii="Times New Roman" w:hAnsi="Times New Roman" w:cs="Times New Roman"/>
          <w:b/>
          <w:color w:val="000000" w:themeColor="text1"/>
          <w:sz w:val="24"/>
          <w:szCs w:val="24"/>
        </w:rPr>
        <w:t xml:space="preserve">zbóż ozimych, którą notowano w 11 województwach, w 2 z nich w 100% gmin. </w:t>
      </w:r>
      <w:r w:rsidRPr="005B1A5C">
        <w:rPr>
          <w:rFonts w:ascii="Times New Roman" w:hAnsi="Times New Roman" w:cs="Times New Roman"/>
          <w:color w:val="000000" w:themeColor="text1"/>
          <w:sz w:val="24"/>
          <w:szCs w:val="24"/>
        </w:rPr>
        <w:t xml:space="preserve">Suszę notowano w </w:t>
      </w:r>
      <w:r w:rsidRPr="005B1A5C">
        <w:rPr>
          <w:rFonts w:ascii="Times New Roman" w:hAnsi="Times New Roman" w:cs="Times New Roman"/>
          <w:b/>
          <w:color w:val="000000" w:themeColor="text1"/>
          <w:sz w:val="24"/>
          <w:szCs w:val="24"/>
        </w:rPr>
        <w:t xml:space="preserve">1227 gminach tj. </w:t>
      </w:r>
      <w:r>
        <w:rPr>
          <w:rFonts w:ascii="Times New Roman" w:hAnsi="Times New Roman" w:cs="Times New Roman"/>
          <w:b/>
          <w:color w:val="000000" w:themeColor="text1"/>
          <w:sz w:val="24"/>
          <w:szCs w:val="24"/>
        </w:rPr>
        <w:t xml:space="preserve">w </w:t>
      </w:r>
      <w:r w:rsidRPr="005B1A5C">
        <w:rPr>
          <w:rFonts w:ascii="Times New Roman" w:hAnsi="Times New Roman" w:cs="Times New Roman"/>
          <w:b/>
          <w:color w:val="000000" w:themeColor="text1"/>
          <w:sz w:val="24"/>
          <w:szCs w:val="24"/>
        </w:rPr>
        <w:t>49,52% gmin kraju na powierzchni 28,95% gruntów ornych.</w:t>
      </w:r>
    </w:p>
    <w:p w:rsidR="00BF527B" w:rsidRPr="005B1A5C" w:rsidRDefault="00BF527B" w:rsidP="00BF527B">
      <w:pPr>
        <w:spacing w:after="120" w:line="240" w:lineRule="auto"/>
        <w:ind w:firstLine="340"/>
        <w:jc w:val="both"/>
        <w:rPr>
          <w:rFonts w:ascii="Times New Roman" w:hAnsi="Times New Roman" w:cs="Times New Roman"/>
          <w:b/>
          <w:color w:val="000000" w:themeColor="text1"/>
          <w:sz w:val="24"/>
          <w:szCs w:val="24"/>
        </w:rPr>
      </w:pPr>
      <w:r w:rsidRPr="005B1A5C">
        <w:rPr>
          <w:rFonts w:ascii="Times New Roman" w:hAnsi="Times New Roman" w:cs="Times New Roman"/>
          <w:b/>
          <w:color w:val="000000" w:themeColor="text1"/>
          <w:sz w:val="24"/>
          <w:szCs w:val="24"/>
        </w:rPr>
        <w:t>Szczególnie dużą powierzchnię susza objęła w woj.</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Zachodniopomorskim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Pomorskim,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Lubuskim,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Podlaskim,</w:t>
      </w:r>
    </w:p>
    <w:p w:rsidR="00BF527B" w:rsidRPr="005B1A5C" w:rsidRDefault="00BF527B" w:rsidP="00BF527B">
      <w:pPr>
        <w:pStyle w:val="Akapitzlist"/>
        <w:numPr>
          <w:ilvl w:val="0"/>
          <w:numId w:val="13"/>
        </w:numPr>
        <w:spacing w:after="120"/>
        <w:jc w:val="both"/>
        <w:rPr>
          <w:b/>
          <w:color w:val="000000" w:themeColor="text1"/>
          <w:sz w:val="24"/>
          <w:szCs w:val="24"/>
        </w:rPr>
      </w:pPr>
      <w:r>
        <w:rPr>
          <w:b/>
          <w:color w:val="000000" w:themeColor="text1"/>
          <w:sz w:val="24"/>
          <w:szCs w:val="24"/>
        </w:rPr>
        <w:t>W</w:t>
      </w:r>
      <w:r w:rsidRPr="005B1A5C">
        <w:rPr>
          <w:b/>
          <w:color w:val="000000" w:themeColor="text1"/>
          <w:sz w:val="24"/>
          <w:szCs w:val="24"/>
        </w:rPr>
        <w:t>ielkopolskim,</w:t>
      </w:r>
    </w:p>
    <w:p w:rsidR="00BF527B" w:rsidRDefault="00BF527B" w:rsidP="00BF527B">
      <w:pPr>
        <w:spacing w:after="120" w:line="240" w:lineRule="auto"/>
        <w:ind w:firstLine="340"/>
        <w:jc w:val="both"/>
        <w:rPr>
          <w:rFonts w:ascii="Times New Roman" w:hAnsi="Times New Roman" w:cs="Times New Roman"/>
          <w:color w:val="000000" w:themeColor="text1"/>
          <w:sz w:val="24"/>
          <w:szCs w:val="24"/>
        </w:rPr>
      </w:pPr>
      <w:r w:rsidRPr="005B1A5C">
        <w:rPr>
          <w:rFonts w:ascii="Times New Roman" w:hAnsi="Times New Roman" w:cs="Times New Roman"/>
          <w:b/>
          <w:color w:val="000000" w:themeColor="text1"/>
          <w:sz w:val="24"/>
          <w:szCs w:val="24"/>
        </w:rPr>
        <w:t>(od 51,33 do 68,72% gruntów ornych tych województw)</w:t>
      </w:r>
      <w:r w:rsidRPr="005B1A5C">
        <w:rPr>
          <w:rFonts w:ascii="Times New Roman" w:hAnsi="Times New Roman" w:cs="Times New Roman"/>
          <w:color w:val="000000" w:themeColor="text1"/>
          <w:sz w:val="24"/>
          <w:szCs w:val="24"/>
        </w:rPr>
        <w:t>.</w:t>
      </w:r>
    </w:p>
    <w:p w:rsidR="00BF527B" w:rsidRPr="005B1A5C" w:rsidRDefault="00BF527B" w:rsidP="00BF527B">
      <w:pPr>
        <w:spacing w:after="120" w:line="240" w:lineRule="auto"/>
        <w:ind w:firstLine="340"/>
        <w:jc w:val="both"/>
        <w:rPr>
          <w:rFonts w:ascii="Times New Roman" w:hAnsi="Times New Roman" w:cs="Times New Roman"/>
          <w:color w:val="000000" w:themeColor="text1"/>
          <w:sz w:val="24"/>
          <w:szCs w:val="24"/>
        </w:rPr>
      </w:pPr>
      <w:r w:rsidRPr="005B1A5C">
        <w:rPr>
          <w:rFonts w:ascii="Times New Roman" w:hAnsi="Times New Roman" w:cs="Times New Roman"/>
          <w:color w:val="000000" w:themeColor="text1"/>
          <w:sz w:val="24"/>
          <w:szCs w:val="24"/>
        </w:rPr>
        <w:t xml:space="preserve">Szczegółowe dane dotyczące suszy </w:t>
      </w:r>
      <w:r>
        <w:rPr>
          <w:rFonts w:ascii="Times New Roman" w:hAnsi="Times New Roman" w:cs="Times New Roman"/>
          <w:color w:val="000000" w:themeColor="text1"/>
          <w:sz w:val="24"/>
          <w:szCs w:val="24"/>
        </w:rPr>
        <w:t xml:space="preserve">w uprawach zbóż ozimych </w:t>
      </w:r>
      <w:r w:rsidRPr="005B1A5C">
        <w:rPr>
          <w:rFonts w:ascii="Times New Roman" w:hAnsi="Times New Roman" w:cs="Times New Roman"/>
          <w:color w:val="000000" w:themeColor="text1"/>
          <w:sz w:val="24"/>
          <w:szCs w:val="24"/>
        </w:rPr>
        <w:t>w poszczególnych województwach przedstawia tabela 6.</w:t>
      </w:r>
    </w:p>
    <w:p w:rsidR="00BF527B" w:rsidRPr="005B1A5C" w:rsidRDefault="00BF527B" w:rsidP="00BF527B">
      <w:pPr>
        <w:spacing w:after="120" w:line="240" w:lineRule="auto"/>
        <w:jc w:val="both"/>
        <w:rPr>
          <w:rFonts w:ascii="Times New Roman" w:hAnsi="Times New Roman" w:cs="Times New Roman"/>
          <w:color w:val="000000" w:themeColor="text1"/>
          <w:sz w:val="24"/>
          <w:szCs w:val="24"/>
        </w:rPr>
      </w:pPr>
    </w:p>
    <w:p w:rsidR="00BF527B" w:rsidRPr="005B1A5C" w:rsidRDefault="00BF527B" w:rsidP="00BF527B">
      <w:pPr>
        <w:spacing w:after="120" w:line="360" w:lineRule="auto"/>
        <w:jc w:val="both"/>
        <w:rPr>
          <w:rFonts w:ascii="Times New Roman" w:hAnsi="Times New Roman" w:cs="Times New Roman"/>
          <w:color w:val="000000" w:themeColor="text1"/>
          <w:sz w:val="24"/>
          <w:szCs w:val="24"/>
        </w:rPr>
      </w:pPr>
      <w:r w:rsidRPr="005B1A5C">
        <w:rPr>
          <w:rFonts w:ascii="Times New Roman" w:hAnsi="Times New Roman" w:cs="Times New Roman"/>
          <w:color w:val="000000" w:themeColor="text1"/>
          <w:sz w:val="24"/>
          <w:szCs w:val="24"/>
        </w:rPr>
        <w:t>Tabela 6. Susza w uprawach zbóż ozimych</w:t>
      </w:r>
    </w:p>
    <w:tbl>
      <w:tblPr>
        <w:tblW w:w="8095" w:type="dxa"/>
        <w:jc w:val="center"/>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417"/>
      </w:tblGrid>
      <w:tr w:rsidR="00BF527B" w:rsidRPr="00896431" w:rsidTr="00BF527B">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Udział powierzchni zagrożonej [%]</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57,32</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68,72</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141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97,92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48,58</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80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60,08</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67,13</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101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87,07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23,64</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177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78,32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B1A5C"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5B1A5C">
              <w:rPr>
                <w:rFonts w:ascii="Times New Roman" w:eastAsia="Times New Roman" w:hAnsi="Times New Roman" w:cs="Times New Roman"/>
                <w:b/>
                <w:color w:val="000000"/>
                <w:sz w:val="24"/>
                <w:szCs w:val="24"/>
                <w:lang w:eastAsia="pl-PL"/>
              </w:rPr>
              <w:t>51,33</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242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77,07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29,12</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77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36,15</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16,57</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17,16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4,10</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28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15,82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4,14</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hAnsi="Times New Roman" w:cs="Times New Roman"/>
                <w:sz w:val="24"/>
                <w:szCs w:val="24"/>
              </w:rPr>
            </w:pPr>
            <w:r w:rsidRPr="00896431">
              <w:rPr>
                <w:rFonts w:ascii="Times New Roman" w:hAnsi="Times New Roman" w:cs="Times New Roman"/>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eastAsia="Times New Roman" w:hAnsi="Times New Roman" w:cs="Times New Roman"/>
                <w:sz w:val="24"/>
                <w:szCs w:val="24"/>
                <w:lang w:eastAsia="pl-PL"/>
              </w:rPr>
            </w:pPr>
            <w:r w:rsidRPr="00896431">
              <w:rPr>
                <w:rFonts w:ascii="Times New Roman" w:eastAsia="Times New Roman" w:hAnsi="Times New Roman" w:cs="Times New Roman"/>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r>
      <w:tr w:rsidR="00BF527B" w:rsidRPr="00896431" w:rsidTr="00BF527B">
        <w:trPr>
          <w:trHeight w:val="300"/>
          <w:jc w:val="center"/>
        </w:trPr>
        <w:tc>
          <w:tcPr>
            <w:tcW w:w="467" w:type="dxa"/>
            <w:tcBorders>
              <w:top w:val="nil"/>
              <w:left w:val="single" w:sz="4" w:space="0" w:color="auto"/>
              <w:bottom w:val="single" w:sz="4" w:space="0" w:color="auto"/>
              <w:right w:val="single" w:sz="4" w:space="0" w:color="auto"/>
            </w:tcBorders>
          </w:tcPr>
          <w:p w:rsidR="00BF527B" w:rsidRPr="00896431" w:rsidRDefault="00BF527B" w:rsidP="000E156F">
            <w:pPr>
              <w:spacing w:after="0" w:line="240" w:lineRule="auto"/>
              <w:jc w:val="center"/>
              <w:rPr>
                <w:rFonts w:ascii="Times New Roman" w:eastAsia="Times New Roman" w:hAnsi="Times New Roman" w:cs="Times New Roman"/>
                <w:sz w:val="24"/>
                <w:szCs w:val="24"/>
                <w:lang w:eastAsia="pl-PL"/>
              </w:rPr>
            </w:pPr>
            <w:r w:rsidRPr="00896431">
              <w:rPr>
                <w:rFonts w:ascii="Times New Roman" w:eastAsia="Times New Roman" w:hAnsi="Times New Roman" w:cs="Times New Roman"/>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896431"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896431">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F31405" w:rsidRDefault="00BF527B" w:rsidP="00BF527B">
      <w:pPr>
        <w:spacing w:after="120" w:line="240" w:lineRule="auto"/>
        <w:ind w:firstLine="340"/>
        <w:jc w:val="both"/>
        <w:rPr>
          <w:rFonts w:ascii="Times New Roman" w:hAnsi="Times New Roman" w:cs="Times New Roman"/>
          <w:b/>
          <w:color w:val="000000" w:themeColor="text1"/>
          <w:sz w:val="24"/>
          <w:szCs w:val="24"/>
        </w:rPr>
      </w:pPr>
      <w:r w:rsidRPr="00F31405">
        <w:rPr>
          <w:rFonts w:ascii="Times New Roman" w:hAnsi="Times New Roman" w:cs="Times New Roman"/>
          <w:color w:val="000000" w:themeColor="text1"/>
          <w:sz w:val="24"/>
          <w:szCs w:val="24"/>
        </w:rPr>
        <w:lastRenderedPageBreak/>
        <w:t xml:space="preserve">Bardzo duże zagrożenie suszą rolniczą notowano również wśród upraw roślin </w:t>
      </w:r>
      <w:proofErr w:type="spellStart"/>
      <w:r w:rsidRPr="00F31405">
        <w:rPr>
          <w:rFonts w:ascii="Times New Roman" w:hAnsi="Times New Roman" w:cs="Times New Roman"/>
          <w:color w:val="000000" w:themeColor="text1"/>
          <w:sz w:val="24"/>
          <w:szCs w:val="24"/>
        </w:rPr>
        <w:t>bobowatych</w:t>
      </w:r>
      <w:proofErr w:type="spellEnd"/>
      <w:r w:rsidRPr="00F31405">
        <w:rPr>
          <w:rFonts w:ascii="Times New Roman" w:hAnsi="Times New Roman" w:cs="Times New Roman"/>
          <w:color w:val="000000" w:themeColor="text1"/>
          <w:sz w:val="24"/>
          <w:szCs w:val="24"/>
        </w:rPr>
        <w:t>.</w:t>
      </w:r>
      <w:r w:rsidRPr="00F31405">
        <w:rPr>
          <w:rFonts w:ascii="Times New Roman" w:hAnsi="Times New Roman" w:cs="Times New Roman"/>
          <w:b/>
          <w:color w:val="000000" w:themeColor="text1"/>
          <w:sz w:val="24"/>
          <w:szCs w:val="24"/>
        </w:rPr>
        <w:t xml:space="preserve"> Odnotowano ją w</w:t>
      </w:r>
      <w:r>
        <w:rPr>
          <w:rFonts w:ascii="Times New Roman" w:hAnsi="Times New Roman" w:cs="Times New Roman"/>
          <w:b/>
          <w:color w:val="000000" w:themeColor="text1"/>
          <w:sz w:val="24"/>
          <w:szCs w:val="24"/>
        </w:rPr>
        <w:t xml:space="preserve"> 11</w:t>
      </w:r>
      <w:r w:rsidRPr="00F31405">
        <w:rPr>
          <w:rFonts w:ascii="Times New Roman" w:hAnsi="Times New Roman" w:cs="Times New Roman"/>
          <w:b/>
          <w:color w:val="000000" w:themeColor="text1"/>
          <w:sz w:val="24"/>
          <w:szCs w:val="24"/>
        </w:rPr>
        <w:t xml:space="preserve"> województwach, w </w:t>
      </w:r>
      <w:r>
        <w:rPr>
          <w:rFonts w:ascii="Times New Roman" w:hAnsi="Times New Roman" w:cs="Times New Roman"/>
          <w:b/>
          <w:color w:val="000000" w:themeColor="text1"/>
          <w:sz w:val="24"/>
          <w:szCs w:val="24"/>
        </w:rPr>
        <w:t>2</w:t>
      </w:r>
      <w:r w:rsidRPr="00F31405">
        <w:rPr>
          <w:rFonts w:ascii="Times New Roman" w:hAnsi="Times New Roman" w:cs="Times New Roman"/>
          <w:b/>
          <w:color w:val="000000" w:themeColor="text1"/>
          <w:sz w:val="24"/>
          <w:szCs w:val="24"/>
        </w:rPr>
        <w:t xml:space="preserve"> z nich w 100% gmin. </w:t>
      </w:r>
      <w:r w:rsidRPr="00F31405">
        <w:rPr>
          <w:rFonts w:ascii="Times New Roman" w:hAnsi="Times New Roman" w:cs="Times New Roman"/>
          <w:color w:val="000000" w:themeColor="text1"/>
          <w:sz w:val="24"/>
          <w:szCs w:val="24"/>
        </w:rPr>
        <w:t xml:space="preserve">Suszę notowano w </w:t>
      </w:r>
      <w:r w:rsidRPr="00F31405">
        <w:rPr>
          <w:rFonts w:ascii="Times New Roman" w:hAnsi="Times New Roman" w:cs="Times New Roman"/>
          <w:b/>
          <w:color w:val="000000" w:themeColor="text1"/>
          <w:sz w:val="24"/>
          <w:szCs w:val="24"/>
        </w:rPr>
        <w:t>1890 gminach tj. 76,27% gmin kraju na powierzchni 47,21% gruntów ornych.</w:t>
      </w:r>
    </w:p>
    <w:p w:rsidR="00BF527B" w:rsidRPr="005B1A5C" w:rsidRDefault="00BF527B" w:rsidP="00BF527B">
      <w:pPr>
        <w:spacing w:after="120" w:line="240" w:lineRule="auto"/>
        <w:ind w:firstLine="340"/>
        <w:jc w:val="both"/>
        <w:rPr>
          <w:rFonts w:ascii="Times New Roman" w:hAnsi="Times New Roman" w:cs="Times New Roman"/>
          <w:b/>
          <w:color w:val="000000" w:themeColor="text1"/>
          <w:sz w:val="24"/>
          <w:szCs w:val="24"/>
        </w:rPr>
      </w:pPr>
      <w:r w:rsidRPr="005B1A5C">
        <w:rPr>
          <w:rFonts w:ascii="Times New Roman" w:hAnsi="Times New Roman" w:cs="Times New Roman"/>
          <w:b/>
          <w:color w:val="000000" w:themeColor="text1"/>
          <w:sz w:val="24"/>
          <w:szCs w:val="24"/>
        </w:rPr>
        <w:t>Szczególnie dużą powierzchnię susza objęła w woj.</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Zachodniopomorskim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Pomorskim,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Lubuskim,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Podlaskim,</w:t>
      </w:r>
    </w:p>
    <w:p w:rsidR="00BF527B" w:rsidRPr="005B1A5C" w:rsidRDefault="00BF527B" w:rsidP="00BF527B">
      <w:pPr>
        <w:pStyle w:val="Akapitzlist"/>
        <w:numPr>
          <w:ilvl w:val="0"/>
          <w:numId w:val="13"/>
        </w:numPr>
        <w:spacing w:after="120"/>
        <w:jc w:val="both"/>
        <w:rPr>
          <w:b/>
          <w:color w:val="000000" w:themeColor="text1"/>
          <w:sz w:val="24"/>
          <w:szCs w:val="24"/>
        </w:rPr>
      </w:pPr>
      <w:r>
        <w:rPr>
          <w:b/>
          <w:color w:val="000000" w:themeColor="text1"/>
          <w:sz w:val="24"/>
          <w:szCs w:val="24"/>
        </w:rPr>
        <w:t>W</w:t>
      </w:r>
      <w:r w:rsidRPr="005B1A5C">
        <w:rPr>
          <w:b/>
          <w:color w:val="000000" w:themeColor="text1"/>
          <w:sz w:val="24"/>
          <w:szCs w:val="24"/>
        </w:rPr>
        <w:t>ielkopolskim,</w:t>
      </w:r>
    </w:p>
    <w:p w:rsidR="00BF527B" w:rsidRDefault="00BF527B" w:rsidP="00BF527B">
      <w:pPr>
        <w:spacing w:after="120" w:line="240" w:lineRule="auto"/>
        <w:ind w:firstLine="340"/>
        <w:jc w:val="both"/>
        <w:rPr>
          <w:rFonts w:ascii="Times New Roman" w:hAnsi="Times New Roman" w:cs="Times New Roman"/>
          <w:b/>
          <w:color w:val="000000" w:themeColor="text1"/>
          <w:sz w:val="24"/>
          <w:szCs w:val="24"/>
        </w:rPr>
      </w:pPr>
      <w:r w:rsidRPr="005B1A5C">
        <w:rPr>
          <w:rFonts w:ascii="Times New Roman" w:hAnsi="Times New Roman" w:cs="Times New Roman"/>
          <w:b/>
          <w:color w:val="000000" w:themeColor="text1"/>
          <w:sz w:val="24"/>
          <w:szCs w:val="24"/>
        </w:rPr>
        <w:t>(od 51,</w:t>
      </w:r>
      <w:r>
        <w:rPr>
          <w:rFonts w:ascii="Times New Roman" w:hAnsi="Times New Roman" w:cs="Times New Roman"/>
          <w:b/>
          <w:color w:val="000000" w:themeColor="text1"/>
          <w:sz w:val="24"/>
          <w:szCs w:val="24"/>
        </w:rPr>
        <w:t>50</w:t>
      </w:r>
      <w:r w:rsidRPr="005B1A5C">
        <w:rPr>
          <w:rFonts w:ascii="Times New Roman" w:hAnsi="Times New Roman" w:cs="Times New Roman"/>
          <w:b/>
          <w:color w:val="000000" w:themeColor="text1"/>
          <w:sz w:val="24"/>
          <w:szCs w:val="24"/>
        </w:rPr>
        <w:t xml:space="preserve"> do 68,</w:t>
      </w:r>
      <w:r>
        <w:rPr>
          <w:rFonts w:ascii="Times New Roman" w:hAnsi="Times New Roman" w:cs="Times New Roman"/>
          <w:b/>
          <w:color w:val="000000" w:themeColor="text1"/>
          <w:sz w:val="24"/>
          <w:szCs w:val="24"/>
        </w:rPr>
        <w:t>91</w:t>
      </w:r>
      <w:r w:rsidRPr="005B1A5C">
        <w:rPr>
          <w:rFonts w:ascii="Times New Roman" w:hAnsi="Times New Roman" w:cs="Times New Roman"/>
          <w:b/>
          <w:color w:val="000000" w:themeColor="text1"/>
          <w:sz w:val="24"/>
          <w:szCs w:val="24"/>
        </w:rPr>
        <w:t>% gruntów ornych tych województw)</w:t>
      </w:r>
      <w:r w:rsidRPr="005B1A5C">
        <w:rPr>
          <w:rFonts w:ascii="Times New Roman" w:hAnsi="Times New Roman" w:cs="Times New Roman"/>
          <w:color w:val="000000" w:themeColor="text1"/>
          <w:sz w:val="24"/>
          <w:szCs w:val="24"/>
        </w:rPr>
        <w:t>.</w:t>
      </w:r>
    </w:p>
    <w:p w:rsidR="00BF527B" w:rsidRDefault="00BF527B" w:rsidP="00BF527B">
      <w:pPr>
        <w:spacing w:after="120" w:line="240" w:lineRule="auto"/>
        <w:ind w:firstLine="340"/>
        <w:jc w:val="both"/>
        <w:rPr>
          <w:rFonts w:ascii="Times New Roman" w:hAnsi="Times New Roman" w:cs="Times New Roman"/>
          <w:b/>
          <w:color w:val="000000" w:themeColor="text1"/>
          <w:sz w:val="24"/>
          <w:szCs w:val="24"/>
        </w:rPr>
      </w:pPr>
    </w:p>
    <w:p w:rsidR="00BF527B" w:rsidRPr="00F31405" w:rsidRDefault="00BF527B" w:rsidP="00BF527B">
      <w:pPr>
        <w:spacing w:after="120" w:line="240" w:lineRule="auto"/>
        <w:ind w:firstLine="340"/>
        <w:jc w:val="both"/>
        <w:rPr>
          <w:rFonts w:ascii="Times New Roman" w:hAnsi="Times New Roman" w:cs="Times New Roman"/>
          <w:color w:val="000000" w:themeColor="text1"/>
          <w:sz w:val="24"/>
          <w:szCs w:val="24"/>
        </w:rPr>
      </w:pPr>
      <w:r w:rsidRPr="00F31405">
        <w:rPr>
          <w:rFonts w:ascii="Times New Roman" w:hAnsi="Times New Roman" w:cs="Times New Roman"/>
          <w:color w:val="000000" w:themeColor="text1"/>
          <w:sz w:val="24"/>
          <w:szCs w:val="24"/>
        </w:rPr>
        <w:t>Szczegółowe dane dotyczące suszy w</w:t>
      </w:r>
      <w:r>
        <w:rPr>
          <w:rFonts w:ascii="Times New Roman" w:hAnsi="Times New Roman" w:cs="Times New Roman"/>
          <w:color w:val="000000" w:themeColor="text1"/>
          <w:sz w:val="24"/>
          <w:szCs w:val="24"/>
        </w:rPr>
        <w:t xml:space="preserve"> uprawach roślin </w:t>
      </w:r>
      <w:proofErr w:type="spellStart"/>
      <w:r>
        <w:rPr>
          <w:rFonts w:ascii="Times New Roman" w:hAnsi="Times New Roman" w:cs="Times New Roman"/>
          <w:color w:val="000000" w:themeColor="text1"/>
          <w:sz w:val="24"/>
          <w:szCs w:val="24"/>
        </w:rPr>
        <w:t>bobowatych</w:t>
      </w:r>
      <w:proofErr w:type="spellEnd"/>
      <w:r>
        <w:rPr>
          <w:rFonts w:ascii="Times New Roman" w:hAnsi="Times New Roman" w:cs="Times New Roman"/>
          <w:color w:val="000000" w:themeColor="text1"/>
          <w:sz w:val="24"/>
          <w:szCs w:val="24"/>
        </w:rPr>
        <w:t xml:space="preserve"> w</w:t>
      </w:r>
      <w:r w:rsidRPr="00F31405">
        <w:rPr>
          <w:rFonts w:ascii="Times New Roman" w:hAnsi="Times New Roman" w:cs="Times New Roman"/>
          <w:color w:val="000000" w:themeColor="text1"/>
          <w:sz w:val="24"/>
          <w:szCs w:val="24"/>
        </w:rPr>
        <w:t xml:space="preserve"> poszczególnych województwach przedstawia tabela 7.</w:t>
      </w:r>
    </w:p>
    <w:p w:rsidR="00BF527B" w:rsidRPr="00F31405" w:rsidRDefault="00BF527B" w:rsidP="00BF527B">
      <w:pPr>
        <w:spacing w:after="120" w:line="240" w:lineRule="auto"/>
        <w:jc w:val="both"/>
        <w:rPr>
          <w:rFonts w:ascii="Times New Roman" w:hAnsi="Times New Roman" w:cs="Times New Roman"/>
          <w:color w:val="000000" w:themeColor="text1"/>
          <w:sz w:val="24"/>
          <w:szCs w:val="24"/>
        </w:rPr>
      </w:pPr>
    </w:p>
    <w:p w:rsidR="00BF527B" w:rsidRPr="00F31405" w:rsidRDefault="00BF527B" w:rsidP="00BF527B">
      <w:pPr>
        <w:spacing w:after="120" w:line="360" w:lineRule="auto"/>
        <w:jc w:val="both"/>
        <w:rPr>
          <w:rFonts w:ascii="Times New Roman" w:hAnsi="Times New Roman" w:cs="Times New Roman"/>
          <w:color w:val="000000" w:themeColor="text1"/>
          <w:sz w:val="24"/>
          <w:szCs w:val="24"/>
        </w:rPr>
      </w:pPr>
      <w:r w:rsidRPr="00F31405">
        <w:rPr>
          <w:rFonts w:ascii="Times New Roman" w:hAnsi="Times New Roman" w:cs="Times New Roman"/>
          <w:color w:val="000000" w:themeColor="text1"/>
          <w:sz w:val="24"/>
          <w:szCs w:val="24"/>
        </w:rPr>
        <w:t xml:space="preserve">Tabela 7. Susza w uprawach roślin </w:t>
      </w:r>
      <w:proofErr w:type="spellStart"/>
      <w:r w:rsidRPr="00F31405">
        <w:rPr>
          <w:rFonts w:ascii="Times New Roman" w:hAnsi="Times New Roman" w:cs="Times New Roman"/>
          <w:color w:val="000000" w:themeColor="text1"/>
          <w:sz w:val="24"/>
          <w:szCs w:val="24"/>
        </w:rPr>
        <w:t>bobowatych</w:t>
      </w:r>
      <w:proofErr w:type="spellEnd"/>
    </w:p>
    <w:tbl>
      <w:tblPr>
        <w:tblW w:w="8379"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701"/>
      </w:tblGrid>
      <w:tr w:rsidR="00BF527B" w:rsidRPr="00F31405" w:rsidTr="000E156F">
        <w:trPr>
          <w:trHeight w:val="1038"/>
        </w:trPr>
        <w:tc>
          <w:tcPr>
            <w:tcW w:w="467" w:type="dxa"/>
            <w:tcBorders>
              <w:top w:val="single" w:sz="4" w:space="0" w:color="auto"/>
              <w:left w:val="single" w:sz="4" w:space="0" w:color="auto"/>
              <w:bottom w:val="single" w:sz="4" w:space="0" w:color="auto"/>
              <w:right w:val="single" w:sz="4" w:space="0" w:color="auto"/>
            </w:tcBorders>
            <w:shd w:val="clear" w:color="auto" w:fill="auto"/>
            <w:hideMark/>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Udział gmin zagrożonych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Udział powierzchni zagrożonej [%]</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58,35</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100,00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68,91</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141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97,92</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48,73</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80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97,56</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60,08</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97,56</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67,44</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101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87,07</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24,31</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177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78,32</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31405">
              <w:rPr>
                <w:rFonts w:ascii="Times New Roman" w:eastAsia="Times New Roman" w:hAnsi="Times New Roman" w:cs="Times New Roman"/>
                <w:b/>
                <w:color w:val="000000"/>
                <w:sz w:val="24"/>
                <w:szCs w:val="24"/>
                <w:lang w:eastAsia="pl-PL"/>
              </w:rPr>
              <w:t>51,50</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242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77,07</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29,12</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77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36,15</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16,57</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17,16</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4,10</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28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15,82</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4,14</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hAnsi="Times New Roman" w:cs="Times New Roman"/>
                <w:sz w:val="24"/>
                <w:szCs w:val="24"/>
              </w:rPr>
            </w:pPr>
            <w:r w:rsidRPr="00F31405">
              <w:rPr>
                <w:rFonts w:ascii="Times New Roman" w:hAnsi="Times New Roman" w:cs="Times New Roman"/>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eastAsia="Times New Roman" w:hAnsi="Times New Roman" w:cs="Times New Roman"/>
                <w:sz w:val="24"/>
                <w:szCs w:val="24"/>
                <w:lang w:eastAsia="pl-PL"/>
              </w:rPr>
            </w:pPr>
            <w:r w:rsidRPr="00F31405">
              <w:rPr>
                <w:rFonts w:ascii="Times New Roman" w:eastAsia="Times New Roman" w:hAnsi="Times New Roman" w:cs="Times New Roman"/>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r>
      <w:tr w:rsidR="00BF527B" w:rsidRPr="00F31405" w:rsidTr="000E156F">
        <w:trPr>
          <w:trHeight w:val="300"/>
        </w:trPr>
        <w:tc>
          <w:tcPr>
            <w:tcW w:w="467" w:type="dxa"/>
            <w:tcBorders>
              <w:top w:val="nil"/>
              <w:left w:val="single" w:sz="4" w:space="0" w:color="auto"/>
              <w:bottom w:val="single" w:sz="4" w:space="0" w:color="auto"/>
              <w:right w:val="single" w:sz="4" w:space="0" w:color="auto"/>
            </w:tcBorders>
            <w:shd w:val="clear" w:color="auto" w:fill="auto"/>
            <w:noWrap/>
          </w:tcPr>
          <w:p w:rsidR="00BF527B" w:rsidRPr="00F31405" w:rsidRDefault="00BF527B" w:rsidP="000E156F">
            <w:pPr>
              <w:spacing w:after="0" w:line="240" w:lineRule="auto"/>
              <w:jc w:val="center"/>
              <w:rPr>
                <w:rFonts w:ascii="Times New Roman" w:eastAsia="Times New Roman" w:hAnsi="Times New Roman" w:cs="Times New Roman"/>
                <w:sz w:val="24"/>
                <w:szCs w:val="24"/>
                <w:lang w:eastAsia="pl-PL"/>
              </w:rPr>
            </w:pPr>
            <w:r w:rsidRPr="00F31405">
              <w:rPr>
                <w:rFonts w:ascii="Times New Roman" w:eastAsia="Times New Roman" w:hAnsi="Times New Roman" w:cs="Times New Roman"/>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F527B" w:rsidRPr="00F3140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31405">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FD0C85" w:rsidRDefault="00BF527B" w:rsidP="00BF527B">
      <w:pPr>
        <w:spacing w:after="120" w:line="240" w:lineRule="auto"/>
        <w:ind w:firstLine="340"/>
        <w:jc w:val="both"/>
        <w:rPr>
          <w:rFonts w:ascii="Times New Roman" w:hAnsi="Times New Roman" w:cs="Times New Roman"/>
          <w:b/>
          <w:color w:val="000000" w:themeColor="text1"/>
          <w:sz w:val="24"/>
          <w:szCs w:val="24"/>
        </w:rPr>
      </w:pPr>
      <w:r w:rsidRPr="00FD0C85">
        <w:rPr>
          <w:rFonts w:ascii="Times New Roman" w:hAnsi="Times New Roman" w:cs="Times New Roman"/>
          <w:color w:val="000000" w:themeColor="text1"/>
          <w:sz w:val="24"/>
          <w:szCs w:val="24"/>
        </w:rPr>
        <w:lastRenderedPageBreak/>
        <w:t xml:space="preserve">Duże zagrożenie suszą rolniczą notowano też w uprawach </w:t>
      </w:r>
      <w:r w:rsidRPr="00FD0C85">
        <w:rPr>
          <w:rFonts w:ascii="Times New Roman" w:hAnsi="Times New Roman" w:cs="Times New Roman"/>
          <w:b/>
          <w:color w:val="000000" w:themeColor="text1"/>
          <w:sz w:val="24"/>
          <w:szCs w:val="24"/>
        </w:rPr>
        <w:t>krzewów owocowych, którą notowano w</w:t>
      </w:r>
      <w:r>
        <w:rPr>
          <w:rFonts w:ascii="Times New Roman" w:hAnsi="Times New Roman" w:cs="Times New Roman"/>
          <w:b/>
          <w:color w:val="000000" w:themeColor="text1"/>
          <w:sz w:val="24"/>
          <w:szCs w:val="24"/>
        </w:rPr>
        <w:t xml:space="preserve"> 11</w:t>
      </w:r>
      <w:r w:rsidRPr="00FD0C85">
        <w:rPr>
          <w:rFonts w:ascii="Times New Roman" w:hAnsi="Times New Roman" w:cs="Times New Roman"/>
          <w:b/>
          <w:color w:val="000000" w:themeColor="text1"/>
          <w:sz w:val="24"/>
          <w:szCs w:val="24"/>
        </w:rPr>
        <w:t xml:space="preserve"> województwach, w 2 z nich w 100% gmin. </w:t>
      </w:r>
      <w:r w:rsidRPr="00FD0C85">
        <w:rPr>
          <w:rFonts w:ascii="Times New Roman" w:hAnsi="Times New Roman" w:cs="Times New Roman"/>
          <w:color w:val="000000" w:themeColor="text1"/>
          <w:sz w:val="24"/>
          <w:szCs w:val="24"/>
        </w:rPr>
        <w:t xml:space="preserve">Na terenie Polski suszę w tych uprawach notowano w </w:t>
      </w:r>
      <w:r w:rsidRPr="00FD0C85">
        <w:rPr>
          <w:rFonts w:ascii="Times New Roman" w:hAnsi="Times New Roman" w:cs="Times New Roman"/>
          <w:b/>
          <w:color w:val="000000" w:themeColor="text1"/>
          <w:sz w:val="24"/>
          <w:szCs w:val="24"/>
        </w:rPr>
        <w:t>1153 gminach tj. w 46,53% gmin kraju na powierzchni 28,60% gruntów ornych.</w:t>
      </w:r>
    </w:p>
    <w:p w:rsidR="00BF527B" w:rsidRPr="005B1A5C" w:rsidRDefault="00BF527B" w:rsidP="00BF527B">
      <w:pPr>
        <w:spacing w:after="120" w:line="240" w:lineRule="auto"/>
        <w:ind w:firstLine="340"/>
        <w:jc w:val="both"/>
        <w:rPr>
          <w:rFonts w:ascii="Times New Roman" w:hAnsi="Times New Roman" w:cs="Times New Roman"/>
          <w:b/>
          <w:color w:val="000000" w:themeColor="text1"/>
          <w:sz w:val="24"/>
          <w:szCs w:val="24"/>
        </w:rPr>
      </w:pPr>
      <w:r w:rsidRPr="005B1A5C">
        <w:rPr>
          <w:rFonts w:ascii="Times New Roman" w:hAnsi="Times New Roman" w:cs="Times New Roman"/>
          <w:b/>
          <w:color w:val="000000" w:themeColor="text1"/>
          <w:sz w:val="24"/>
          <w:szCs w:val="24"/>
        </w:rPr>
        <w:t>Szczególnie dużą powierzchnię susza objęła w woj.</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Zachodniopomorskim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Pomorskim,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Podlaskim,</w:t>
      </w:r>
    </w:p>
    <w:p w:rsidR="00BF527B" w:rsidRPr="005B1A5C" w:rsidRDefault="00BF527B" w:rsidP="00BF527B">
      <w:pPr>
        <w:pStyle w:val="Akapitzlist"/>
        <w:numPr>
          <w:ilvl w:val="0"/>
          <w:numId w:val="13"/>
        </w:numPr>
        <w:spacing w:after="120"/>
        <w:jc w:val="both"/>
        <w:rPr>
          <w:b/>
          <w:color w:val="000000" w:themeColor="text1"/>
          <w:sz w:val="24"/>
          <w:szCs w:val="24"/>
        </w:rPr>
      </w:pPr>
      <w:r w:rsidRPr="005B1A5C">
        <w:rPr>
          <w:b/>
          <w:color w:val="000000" w:themeColor="text1"/>
          <w:sz w:val="24"/>
          <w:szCs w:val="24"/>
        </w:rPr>
        <w:t>Lubuskim,</w:t>
      </w:r>
    </w:p>
    <w:p w:rsidR="00BF527B" w:rsidRPr="005B1A5C" w:rsidRDefault="00BF527B" w:rsidP="00BF527B">
      <w:pPr>
        <w:pStyle w:val="Akapitzlist"/>
        <w:numPr>
          <w:ilvl w:val="0"/>
          <w:numId w:val="13"/>
        </w:numPr>
        <w:spacing w:after="120"/>
        <w:jc w:val="both"/>
        <w:rPr>
          <w:b/>
          <w:color w:val="000000" w:themeColor="text1"/>
          <w:sz w:val="24"/>
          <w:szCs w:val="24"/>
        </w:rPr>
      </w:pPr>
      <w:r>
        <w:rPr>
          <w:b/>
          <w:color w:val="000000" w:themeColor="text1"/>
          <w:sz w:val="24"/>
          <w:szCs w:val="24"/>
        </w:rPr>
        <w:t>W</w:t>
      </w:r>
      <w:r w:rsidRPr="005B1A5C">
        <w:rPr>
          <w:b/>
          <w:color w:val="000000" w:themeColor="text1"/>
          <w:sz w:val="24"/>
          <w:szCs w:val="24"/>
        </w:rPr>
        <w:t>ielkopolskim,</w:t>
      </w:r>
    </w:p>
    <w:p w:rsidR="00BF527B" w:rsidRDefault="00BF527B" w:rsidP="00BF527B">
      <w:pPr>
        <w:spacing w:after="120" w:line="240" w:lineRule="auto"/>
        <w:ind w:firstLine="340"/>
        <w:jc w:val="both"/>
        <w:rPr>
          <w:rFonts w:ascii="Times New Roman" w:hAnsi="Times New Roman" w:cs="Times New Roman"/>
          <w:color w:val="000000" w:themeColor="text1"/>
          <w:sz w:val="24"/>
          <w:szCs w:val="24"/>
        </w:rPr>
      </w:pPr>
      <w:r w:rsidRPr="005B1A5C">
        <w:rPr>
          <w:rFonts w:ascii="Times New Roman" w:hAnsi="Times New Roman" w:cs="Times New Roman"/>
          <w:b/>
          <w:color w:val="000000" w:themeColor="text1"/>
          <w:sz w:val="24"/>
          <w:szCs w:val="24"/>
        </w:rPr>
        <w:t>(od 5</w:t>
      </w:r>
      <w:r>
        <w:rPr>
          <w:rFonts w:ascii="Times New Roman" w:hAnsi="Times New Roman" w:cs="Times New Roman"/>
          <w:b/>
          <w:color w:val="000000" w:themeColor="text1"/>
          <w:sz w:val="24"/>
          <w:szCs w:val="24"/>
        </w:rPr>
        <w:t>0</w:t>
      </w:r>
      <w:r w:rsidRPr="005B1A5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13</w:t>
      </w:r>
      <w:r w:rsidRPr="005B1A5C">
        <w:rPr>
          <w:rFonts w:ascii="Times New Roman" w:hAnsi="Times New Roman" w:cs="Times New Roman"/>
          <w:b/>
          <w:color w:val="000000" w:themeColor="text1"/>
          <w:sz w:val="24"/>
          <w:szCs w:val="24"/>
        </w:rPr>
        <w:t xml:space="preserve"> do 6</w:t>
      </w:r>
      <w:r>
        <w:rPr>
          <w:rFonts w:ascii="Times New Roman" w:hAnsi="Times New Roman" w:cs="Times New Roman"/>
          <w:b/>
          <w:color w:val="000000" w:themeColor="text1"/>
          <w:sz w:val="24"/>
          <w:szCs w:val="24"/>
        </w:rPr>
        <w:t>9</w:t>
      </w:r>
      <w:r w:rsidRPr="005B1A5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50</w:t>
      </w:r>
      <w:r w:rsidRPr="005B1A5C">
        <w:rPr>
          <w:rFonts w:ascii="Times New Roman" w:hAnsi="Times New Roman" w:cs="Times New Roman"/>
          <w:b/>
          <w:color w:val="000000" w:themeColor="text1"/>
          <w:sz w:val="24"/>
          <w:szCs w:val="24"/>
        </w:rPr>
        <w:t>% gruntów ornych tych województw)</w:t>
      </w:r>
      <w:r w:rsidRPr="005B1A5C">
        <w:rPr>
          <w:rFonts w:ascii="Times New Roman" w:hAnsi="Times New Roman" w:cs="Times New Roman"/>
          <w:color w:val="000000" w:themeColor="text1"/>
          <w:sz w:val="24"/>
          <w:szCs w:val="24"/>
        </w:rPr>
        <w:t>.</w:t>
      </w:r>
    </w:p>
    <w:p w:rsidR="00BF527B" w:rsidRPr="00D80E9D" w:rsidRDefault="00BF527B" w:rsidP="00BF527B">
      <w:pPr>
        <w:spacing w:after="120" w:line="240" w:lineRule="auto"/>
        <w:ind w:firstLine="340"/>
        <w:jc w:val="both"/>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Szczegółowe dane dotyczące suszy w</w:t>
      </w:r>
      <w:r>
        <w:rPr>
          <w:rFonts w:ascii="Times New Roman" w:hAnsi="Times New Roman" w:cs="Times New Roman"/>
          <w:color w:val="000000" w:themeColor="text1"/>
          <w:sz w:val="24"/>
          <w:szCs w:val="24"/>
        </w:rPr>
        <w:t xml:space="preserve"> uprawach krzewów owocowych</w:t>
      </w:r>
      <w:r w:rsidRPr="00D80E9D">
        <w:rPr>
          <w:rFonts w:ascii="Times New Roman" w:hAnsi="Times New Roman" w:cs="Times New Roman"/>
          <w:color w:val="000000" w:themeColor="text1"/>
          <w:sz w:val="24"/>
          <w:szCs w:val="24"/>
        </w:rPr>
        <w:t xml:space="preserve"> w poszczególnych województwach przedstawia tabela 8.</w:t>
      </w:r>
    </w:p>
    <w:p w:rsidR="00BF527B" w:rsidRPr="00D80E9D"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D80E9D" w:rsidRDefault="00BF527B" w:rsidP="00BF527B">
      <w:pPr>
        <w:spacing w:after="120" w:line="360" w:lineRule="auto"/>
        <w:jc w:val="both"/>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Tabela 8. Susza w uprawach krzewów owocowych</w:t>
      </w:r>
    </w:p>
    <w:tbl>
      <w:tblPr>
        <w:tblW w:w="8095"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417"/>
      </w:tblGrid>
      <w:tr w:rsidR="00BF527B" w:rsidRPr="00D80E9D"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Udział powierzchni zagrożonej [%]</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61,25</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69,77</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69,50</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79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96,34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58,50</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137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95,14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49,03</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98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84,48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25,42</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226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71,97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25,86</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153</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67,70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b/>
                <w:color w:val="000000" w:themeColor="text1"/>
                <w:sz w:val="24"/>
                <w:szCs w:val="24"/>
                <w:lang w:eastAsia="pl-PL"/>
              </w:rPr>
            </w:pPr>
            <w:r w:rsidRPr="005D5031">
              <w:rPr>
                <w:rFonts w:ascii="Times New Roman" w:eastAsia="Times New Roman" w:hAnsi="Times New Roman" w:cs="Times New Roman"/>
                <w:b/>
                <w:color w:val="000000" w:themeColor="text1"/>
                <w:sz w:val="24"/>
                <w:szCs w:val="24"/>
                <w:lang w:eastAsia="pl-PL"/>
              </w:rPr>
              <w:t>50,13</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67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31,46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15,29</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13,02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2,92</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10,73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2,08</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hAnsi="Times New Roman" w:cs="Times New Roman"/>
                <w:color w:val="000000" w:themeColor="text1"/>
                <w:sz w:val="24"/>
                <w:szCs w:val="24"/>
              </w:rPr>
            </w:pPr>
            <w:r w:rsidRPr="00D80E9D">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D80E9D">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r>
      <w:tr w:rsidR="00BF527B" w:rsidRPr="00D80E9D" w:rsidTr="000E156F">
        <w:trPr>
          <w:trHeight w:val="300"/>
        </w:trPr>
        <w:tc>
          <w:tcPr>
            <w:tcW w:w="467" w:type="dxa"/>
            <w:tcBorders>
              <w:top w:val="nil"/>
              <w:left w:val="single" w:sz="4" w:space="0" w:color="auto"/>
              <w:bottom w:val="single" w:sz="4" w:space="0" w:color="auto"/>
              <w:right w:val="single" w:sz="4" w:space="0" w:color="auto"/>
            </w:tcBorders>
          </w:tcPr>
          <w:p w:rsidR="00BF527B" w:rsidRPr="00D80E9D"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D80E9D">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5D5031"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D5031">
              <w:rPr>
                <w:rFonts w:ascii="Times New Roman" w:eastAsia="Times New Roman" w:hAnsi="Times New Roman" w:cs="Times New Roman"/>
                <w:color w:val="000000" w:themeColor="text1"/>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FD0C85" w:rsidRDefault="00BF527B" w:rsidP="00BF527B">
      <w:pPr>
        <w:spacing w:after="120" w:line="240" w:lineRule="auto"/>
        <w:ind w:firstLine="340"/>
        <w:jc w:val="both"/>
        <w:rPr>
          <w:rFonts w:ascii="Times New Roman" w:hAnsi="Times New Roman" w:cs="Times New Roman"/>
          <w:b/>
          <w:color w:val="000000" w:themeColor="text1"/>
          <w:sz w:val="24"/>
          <w:szCs w:val="24"/>
        </w:rPr>
      </w:pPr>
      <w:r w:rsidRPr="00FD0C85">
        <w:rPr>
          <w:rFonts w:ascii="Times New Roman" w:hAnsi="Times New Roman" w:cs="Times New Roman"/>
          <w:color w:val="000000" w:themeColor="text1"/>
          <w:sz w:val="24"/>
          <w:szCs w:val="24"/>
        </w:rPr>
        <w:t xml:space="preserve">W tym okresie raportowania odnotowano </w:t>
      </w:r>
      <w:r>
        <w:rPr>
          <w:rFonts w:ascii="Times New Roman" w:hAnsi="Times New Roman" w:cs="Times New Roman"/>
          <w:color w:val="000000" w:themeColor="text1"/>
          <w:sz w:val="24"/>
          <w:szCs w:val="24"/>
        </w:rPr>
        <w:t>kolejny już raz</w:t>
      </w:r>
      <w:r w:rsidRPr="00FD0C85">
        <w:rPr>
          <w:rFonts w:ascii="Times New Roman" w:hAnsi="Times New Roman" w:cs="Times New Roman"/>
          <w:color w:val="000000" w:themeColor="text1"/>
          <w:sz w:val="24"/>
          <w:szCs w:val="24"/>
        </w:rPr>
        <w:t xml:space="preserve"> susz</w:t>
      </w:r>
      <w:r>
        <w:rPr>
          <w:rFonts w:ascii="Times New Roman" w:hAnsi="Times New Roman" w:cs="Times New Roman"/>
          <w:color w:val="000000" w:themeColor="text1"/>
          <w:sz w:val="24"/>
          <w:szCs w:val="24"/>
        </w:rPr>
        <w:t>ę</w:t>
      </w:r>
      <w:r w:rsidRPr="00FD0C85">
        <w:rPr>
          <w:rFonts w:ascii="Times New Roman" w:hAnsi="Times New Roman" w:cs="Times New Roman"/>
          <w:color w:val="000000" w:themeColor="text1"/>
          <w:sz w:val="24"/>
          <w:szCs w:val="24"/>
        </w:rPr>
        <w:t xml:space="preserve"> rolniczą w uprawach </w:t>
      </w:r>
      <w:r w:rsidRPr="00FD0C85">
        <w:rPr>
          <w:rFonts w:ascii="Times New Roman" w:hAnsi="Times New Roman" w:cs="Times New Roman"/>
          <w:b/>
          <w:color w:val="000000" w:themeColor="text1"/>
          <w:sz w:val="24"/>
          <w:szCs w:val="24"/>
        </w:rPr>
        <w:t>rzepaku i rzepiku. Suszę w tych uprawach notowano w 1</w:t>
      </w:r>
      <w:r>
        <w:rPr>
          <w:rFonts w:ascii="Times New Roman" w:hAnsi="Times New Roman" w:cs="Times New Roman"/>
          <w:b/>
          <w:color w:val="000000" w:themeColor="text1"/>
          <w:sz w:val="24"/>
          <w:szCs w:val="24"/>
        </w:rPr>
        <w:t>1</w:t>
      </w:r>
      <w:r w:rsidRPr="00FD0C85">
        <w:rPr>
          <w:rFonts w:ascii="Times New Roman" w:hAnsi="Times New Roman" w:cs="Times New Roman"/>
          <w:b/>
          <w:color w:val="000000" w:themeColor="text1"/>
          <w:sz w:val="24"/>
          <w:szCs w:val="24"/>
        </w:rPr>
        <w:t xml:space="preserve"> województwach. </w:t>
      </w:r>
      <w:r w:rsidRPr="00FD0C85">
        <w:rPr>
          <w:rFonts w:ascii="Times New Roman" w:hAnsi="Times New Roman" w:cs="Times New Roman"/>
          <w:color w:val="000000" w:themeColor="text1"/>
          <w:sz w:val="24"/>
          <w:szCs w:val="24"/>
        </w:rPr>
        <w:t xml:space="preserve">Na terenie kraju suszę wśród tych upraw notowano w </w:t>
      </w:r>
      <w:r w:rsidRPr="00FD0C85">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063</w:t>
      </w:r>
      <w:r w:rsidRPr="00FD0C85">
        <w:rPr>
          <w:rFonts w:ascii="Times New Roman" w:hAnsi="Times New Roman" w:cs="Times New Roman"/>
          <w:b/>
          <w:color w:val="000000" w:themeColor="text1"/>
          <w:sz w:val="24"/>
          <w:szCs w:val="24"/>
        </w:rPr>
        <w:t xml:space="preserve"> gminach tj.</w:t>
      </w:r>
      <w:r>
        <w:rPr>
          <w:rFonts w:ascii="Times New Roman" w:hAnsi="Times New Roman" w:cs="Times New Roman"/>
          <w:b/>
          <w:color w:val="000000" w:themeColor="text1"/>
          <w:sz w:val="24"/>
          <w:szCs w:val="24"/>
        </w:rPr>
        <w:t xml:space="preserve"> w</w:t>
      </w:r>
      <w:r w:rsidRPr="00FD0C85">
        <w:rPr>
          <w:rFonts w:ascii="Times New Roman" w:hAnsi="Times New Roman" w:cs="Times New Roman"/>
          <w:b/>
          <w:color w:val="000000" w:themeColor="text1"/>
          <w:sz w:val="24"/>
          <w:szCs w:val="24"/>
        </w:rPr>
        <w:t xml:space="preserve"> 4</w:t>
      </w:r>
      <w:r>
        <w:rPr>
          <w:rFonts w:ascii="Times New Roman" w:hAnsi="Times New Roman" w:cs="Times New Roman"/>
          <w:b/>
          <w:color w:val="000000" w:themeColor="text1"/>
          <w:sz w:val="24"/>
          <w:szCs w:val="24"/>
        </w:rPr>
        <w:t>2</w:t>
      </w:r>
      <w:r w:rsidRPr="00FD0C8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90%</w:t>
      </w:r>
      <w:r w:rsidRPr="00FD0C85">
        <w:rPr>
          <w:rFonts w:ascii="Times New Roman" w:hAnsi="Times New Roman" w:cs="Times New Roman"/>
          <w:b/>
          <w:color w:val="000000" w:themeColor="text1"/>
          <w:sz w:val="24"/>
          <w:szCs w:val="24"/>
        </w:rPr>
        <w:t xml:space="preserve"> gmin Polski, na powierzchni 1</w:t>
      </w:r>
      <w:r>
        <w:rPr>
          <w:rFonts w:ascii="Times New Roman" w:hAnsi="Times New Roman" w:cs="Times New Roman"/>
          <w:b/>
          <w:color w:val="000000" w:themeColor="text1"/>
          <w:sz w:val="24"/>
          <w:szCs w:val="24"/>
        </w:rPr>
        <w:t>7</w:t>
      </w:r>
      <w:r w:rsidRPr="00FD0C8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82</w:t>
      </w:r>
      <w:r w:rsidRPr="00FD0C85">
        <w:rPr>
          <w:rFonts w:ascii="Times New Roman" w:hAnsi="Times New Roman" w:cs="Times New Roman"/>
          <w:b/>
          <w:color w:val="000000" w:themeColor="text1"/>
          <w:sz w:val="24"/>
          <w:szCs w:val="24"/>
        </w:rPr>
        <w:t>% gruntów ornych.</w:t>
      </w:r>
    </w:p>
    <w:p w:rsidR="00BF527B" w:rsidRDefault="00BF527B" w:rsidP="00BF527B">
      <w:pPr>
        <w:spacing w:after="120" w:line="240" w:lineRule="auto"/>
        <w:ind w:firstLine="340"/>
        <w:jc w:val="both"/>
        <w:rPr>
          <w:rFonts w:ascii="Times New Roman" w:hAnsi="Times New Roman" w:cs="Times New Roman"/>
          <w:b/>
          <w:color w:val="000000" w:themeColor="text1"/>
          <w:sz w:val="24"/>
          <w:szCs w:val="24"/>
        </w:rPr>
      </w:pPr>
      <w:r w:rsidRPr="00FD0C85">
        <w:rPr>
          <w:rFonts w:ascii="Times New Roman" w:hAnsi="Times New Roman" w:cs="Times New Roman"/>
          <w:b/>
          <w:color w:val="000000" w:themeColor="text1"/>
          <w:sz w:val="24"/>
          <w:szCs w:val="24"/>
        </w:rPr>
        <w:t xml:space="preserve">W województwie </w:t>
      </w:r>
      <w:r>
        <w:rPr>
          <w:rFonts w:ascii="Times New Roman" w:hAnsi="Times New Roman" w:cs="Times New Roman"/>
          <w:b/>
          <w:color w:val="000000" w:themeColor="text1"/>
          <w:sz w:val="24"/>
          <w:szCs w:val="24"/>
        </w:rPr>
        <w:t xml:space="preserve">zachodniopomorskim i </w:t>
      </w:r>
      <w:r w:rsidRPr="00FD0C85">
        <w:rPr>
          <w:rFonts w:ascii="Times New Roman" w:hAnsi="Times New Roman" w:cs="Times New Roman"/>
          <w:b/>
          <w:color w:val="000000" w:themeColor="text1"/>
          <w:sz w:val="24"/>
          <w:szCs w:val="24"/>
        </w:rPr>
        <w:t>podlaskim odnotowano ją we wszystkich gminach</w:t>
      </w:r>
      <w:r>
        <w:rPr>
          <w:rFonts w:ascii="Times New Roman" w:hAnsi="Times New Roman" w:cs="Times New Roman"/>
          <w:b/>
          <w:color w:val="000000" w:themeColor="text1"/>
          <w:sz w:val="24"/>
          <w:szCs w:val="24"/>
        </w:rPr>
        <w:t>.</w:t>
      </w:r>
    </w:p>
    <w:p w:rsidR="00BF527B" w:rsidRDefault="00BF527B" w:rsidP="00BF527B">
      <w:pPr>
        <w:spacing w:after="120" w:line="240" w:lineRule="auto"/>
        <w:ind w:firstLine="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Pr="00FD0C85">
        <w:rPr>
          <w:rFonts w:ascii="Times New Roman" w:hAnsi="Times New Roman" w:cs="Times New Roman"/>
          <w:b/>
          <w:color w:val="000000" w:themeColor="text1"/>
          <w:sz w:val="24"/>
          <w:szCs w:val="24"/>
        </w:rPr>
        <w:t xml:space="preserve">ajwiększy udział gleb z suszą w tych uprawach notowano w woj. </w:t>
      </w:r>
      <w:r>
        <w:rPr>
          <w:rFonts w:ascii="Times New Roman" w:hAnsi="Times New Roman" w:cs="Times New Roman"/>
          <w:b/>
          <w:color w:val="000000" w:themeColor="text1"/>
          <w:sz w:val="24"/>
          <w:szCs w:val="24"/>
        </w:rPr>
        <w:t xml:space="preserve">zachodniopomorskim i </w:t>
      </w:r>
      <w:r w:rsidRPr="00FD0C85">
        <w:rPr>
          <w:rFonts w:ascii="Times New Roman" w:hAnsi="Times New Roman" w:cs="Times New Roman"/>
          <w:b/>
          <w:color w:val="000000" w:themeColor="text1"/>
          <w:sz w:val="24"/>
          <w:szCs w:val="24"/>
        </w:rPr>
        <w:t>pomorskim.</w:t>
      </w:r>
    </w:p>
    <w:p w:rsidR="00BF527B" w:rsidRPr="00FD0C85" w:rsidRDefault="00BF527B" w:rsidP="00BF527B">
      <w:pPr>
        <w:spacing w:after="120" w:line="240" w:lineRule="auto"/>
        <w:ind w:firstLine="340"/>
        <w:jc w:val="both"/>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Szczegółowe dane dotyczące suszy w poszczególnych województwach</w:t>
      </w:r>
      <w:r>
        <w:rPr>
          <w:rFonts w:ascii="Times New Roman" w:hAnsi="Times New Roman" w:cs="Times New Roman"/>
          <w:color w:val="000000" w:themeColor="text1"/>
          <w:sz w:val="24"/>
          <w:szCs w:val="24"/>
        </w:rPr>
        <w:t xml:space="preserve"> w tych uprawach</w:t>
      </w:r>
      <w:r w:rsidRPr="00FD0C85">
        <w:rPr>
          <w:rFonts w:ascii="Times New Roman" w:hAnsi="Times New Roman" w:cs="Times New Roman"/>
          <w:color w:val="000000" w:themeColor="text1"/>
          <w:sz w:val="24"/>
          <w:szCs w:val="24"/>
        </w:rPr>
        <w:t xml:space="preserve"> przedstawia tabela </w:t>
      </w:r>
      <w:r>
        <w:rPr>
          <w:rFonts w:ascii="Times New Roman" w:hAnsi="Times New Roman" w:cs="Times New Roman"/>
          <w:color w:val="000000" w:themeColor="text1"/>
          <w:sz w:val="24"/>
          <w:szCs w:val="24"/>
        </w:rPr>
        <w:t>9</w:t>
      </w:r>
      <w:r w:rsidRPr="00FD0C85">
        <w:rPr>
          <w:rFonts w:ascii="Times New Roman" w:hAnsi="Times New Roman" w:cs="Times New Roman"/>
          <w:color w:val="000000" w:themeColor="text1"/>
          <w:sz w:val="24"/>
          <w:szCs w:val="24"/>
        </w:rPr>
        <w:t>.</w:t>
      </w:r>
    </w:p>
    <w:p w:rsidR="00BF527B" w:rsidRPr="0044501B"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44501B" w:rsidRDefault="00BF527B" w:rsidP="00BF527B">
      <w:pPr>
        <w:spacing w:after="120" w:line="360" w:lineRule="auto"/>
        <w:jc w:val="both"/>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Tabela 9. Susza w uprawach rzepaku i rzepiku</w:t>
      </w:r>
    </w:p>
    <w:tbl>
      <w:tblPr>
        <w:tblW w:w="8237" w:type="dxa"/>
        <w:jc w:val="center"/>
        <w:tblInd w:w="55" w:type="dxa"/>
        <w:tblLayout w:type="fixed"/>
        <w:tblCellMar>
          <w:left w:w="70" w:type="dxa"/>
          <w:right w:w="70" w:type="dxa"/>
        </w:tblCellMar>
        <w:tblLook w:val="04A0" w:firstRow="1" w:lastRow="0" w:firstColumn="1" w:lastColumn="0" w:noHBand="0" w:noVBand="1"/>
      </w:tblPr>
      <w:tblGrid>
        <w:gridCol w:w="467"/>
        <w:gridCol w:w="2525"/>
        <w:gridCol w:w="992"/>
        <w:gridCol w:w="1418"/>
        <w:gridCol w:w="1417"/>
        <w:gridCol w:w="1418"/>
      </w:tblGrid>
      <w:tr w:rsidR="00BF527B" w:rsidRPr="00FD0C85" w:rsidTr="000E156F">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Lp.</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Województwo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Liczba gmin ogółem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Liczba gmin zagrożonych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Udział gmin zagrożonych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Udział powierzchni zagrożonej [%]</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1.</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podlaskie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D0C85">
              <w:rPr>
                <w:rFonts w:ascii="Times New Roman" w:eastAsia="Times New Roman" w:hAnsi="Times New Roman" w:cs="Times New Roman"/>
                <w:b/>
                <w:color w:val="000000"/>
                <w:sz w:val="24"/>
                <w:szCs w:val="24"/>
                <w:lang w:eastAsia="pl-PL"/>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26,73</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2.</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zachodniopomorskie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FD0C85">
              <w:rPr>
                <w:rFonts w:ascii="Times New Roman" w:eastAsia="Times New Roman" w:hAnsi="Times New Roman" w:cs="Times New Roman"/>
                <w:b/>
                <w:color w:val="000000"/>
                <w:sz w:val="24"/>
                <w:szCs w:val="24"/>
                <w:lang w:eastAsia="pl-PL"/>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47,44</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3.</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pomorskie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123</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119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96,75</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42,45</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4.</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lubuskie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82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78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95,12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29,58</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5.</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kujawsko-pomorskie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144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130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90,28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38,04</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6.</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warmińsko-mazurskie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116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90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77,59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14,88</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7.</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wielkopolskie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226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139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61,50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35,56</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8.</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mazowieckie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314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192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61,15</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15,10</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9.</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lubelskie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213</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61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28,64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9,03</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10.</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dolnośląskie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169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10,06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1,54</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11.</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łódzkie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177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5</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2,82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0,43</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12.</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małopolskie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182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13.</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opolskie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71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hAnsi="Times New Roman" w:cs="Times New Roman"/>
                <w:color w:val="000000" w:themeColor="text1"/>
                <w:sz w:val="24"/>
                <w:szCs w:val="24"/>
              </w:rPr>
            </w:pPr>
            <w:r w:rsidRPr="00FD0C85">
              <w:rPr>
                <w:rFonts w:ascii="Times New Roman" w:hAnsi="Times New Roman" w:cs="Times New Roman"/>
                <w:color w:val="000000" w:themeColor="text1"/>
                <w:sz w:val="24"/>
                <w:szCs w:val="24"/>
              </w:rPr>
              <w:t>14.</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podkarpackie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160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FD0C85">
              <w:rPr>
                <w:rFonts w:ascii="Times New Roman" w:eastAsia="Times New Roman" w:hAnsi="Times New Roman" w:cs="Times New Roman"/>
                <w:color w:val="000000" w:themeColor="text1"/>
                <w:sz w:val="24"/>
                <w:szCs w:val="24"/>
                <w:lang w:eastAsia="pl-PL"/>
              </w:rPr>
              <w:t>15.</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śląskie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167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r>
      <w:tr w:rsidR="00BF527B" w:rsidRPr="00FD0C85"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FD0C85"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FD0C85">
              <w:rPr>
                <w:rFonts w:ascii="Times New Roman" w:eastAsia="Times New Roman" w:hAnsi="Times New Roman" w:cs="Times New Roman"/>
                <w:color w:val="000000" w:themeColor="text1"/>
                <w:sz w:val="24"/>
                <w:szCs w:val="24"/>
                <w:lang w:eastAsia="pl-PL"/>
              </w:rPr>
              <w:t>16.</w:t>
            </w:r>
          </w:p>
        </w:tc>
        <w:tc>
          <w:tcPr>
            <w:tcW w:w="2525"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świętokrzyskie</w:t>
            </w:r>
          </w:p>
        </w:tc>
        <w:tc>
          <w:tcPr>
            <w:tcW w:w="992"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102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FD0C8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FD0C85">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EC7201" w:rsidRDefault="00BF527B" w:rsidP="00BF527B">
      <w:pPr>
        <w:spacing w:after="120" w:line="240" w:lineRule="auto"/>
        <w:ind w:firstLine="340"/>
        <w:jc w:val="both"/>
        <w:rPr>
          <w:rFonts w:ascii="Times New Roman" w:hAnsi="Times New Roman" w:cs="Times New Roman"/>
          <w:b/>
          <w:color w:val="000000" w:themeColor="text1"/>
          <w:sz w:val="24"/>
          <w:szCs w:val="24"/>
        </w:rPr>
      </w:pPr>
      <w:r w:rsidRPr="00EC7201">
        <w:rPr>
          <w:rFonts w:ascii="Times New Roman" w:hAnsi="Times New Roman" w:cs="Times New Roman"/>
          <w:color w:val="000000" w:themeColor="text1"/>
          <w:sz w:val="24"/>
          <w:szCs w:val="24"/>
        </w:rPr>
        <w:t xml:space="preserve">W tym okresie raportowania bardzo duże zagrożenie suszą rolniczą występowało w dalszym ciągu wśród upraw </w:t>
      </w:r>
      <w:r w:rsidRPr="00EC7201">
        <w:rPr>
          <w:rFonts w:ascii="Times New Roman" w:hAnsi="Times New Roman" w:cs="Times New Roman"/>
          <w:b/>
          <w:color w:val="000000" w:themeColor="text1"/>
          <w:sz w:val="24"/>
          <w:szCs w:val="24"/>
        </w:rPr>
        <w:t xml:space="preserve">truskawek, którą notowano w 11 województwach, w 2 z nich w 100% gmin. </w:t>
      </w:r>
      <w:r w:rsidRPr="00EC7201">
        <w:rPr>
          <w:rFonts w:ascii="Times New Roman" w:hAnsi="Times New Roman" w:cs="Times New Roman"/>
          <w:color w:val="000000" w:themeColor="text1"/>
          <w:sz w:val="24"/>
          <w:szCs w:val="24"/>
        </w:rPr>
        <w:t xml:space="preserve">Na terenie Polski suszę notowano w </w:t>
      </w:r>
      <w:r w:rsidRPr="00EC7201">
        <w:rPr>
          <w:rFonts w:ascii="Times New Roman" w:hAnsi="Times New Roman" w:cs="Times New Roman"/>
          <w:b/>
          <w:color w:val="000000" w:themeColor="text1"/>
          <w:sz w:val="24"/>
          <w:szCs w:val="24"/>
        </w:rPr>
        <w:t>1002 gminach tj. w 40,44% gmin kraju na powierzchni 22,40% gruntów ornych.</w:t>
      </w:r>
    </w:p>
    <w:p w:rsidR="00BF527B" w:rsidRPr="00EC7201" w:rsidRDefault="00BF527B" w:rsidP="00BF527B">
      <w:pPr>
        <w:spacing w:after="120" w:line="240" w:lineRule="auto"/>
        <w:ind w:firstLine="340"/>
        <w:jc w:val="both"/>
        <w:rPr>
          <w:rFonts w:ascii="Times New Roman" w:hAnsi="Times New Roman" w:cs="Times New Roman"/>
          <w:b/>
          <w:color w:val="000000" w:themeColor="text1"/>
          <w:sz w:val="24"/>
          <w:szCs w:val="24"/>
        </w:rPr>
      </w:pPr>
      <w:r w:rsidRPr="00EC7201">
        <w:rPr>
          <w:rFonts w:ascii="Times New Roman" w:hAnsi="Times New Roman" w:cs="Times New Roman"/>
          <w:b/>
          <w:color w:val="000000" w:themeColor="text1"/>
          <w:sz w:val="24"/>
          <w:szCs w:val="24"/>
        </w:rPr>
        <w:t>Szczególnie dużą powierzchnię susza objęła w woj.</w:t>
      </w:r>
    </w:p>
    <w:p w:rsidR="00BF527B" w:rsidRPr="00EC7201" w:rsidRDefault="00BF527B" w:rsidP="00BF527B">
      <w:pPr>
        <w:pStyle w:val="Akapitzlist"/>
        <w:numPr>
          <w:ilvl w:val="0"/>
          <w:numId w:val="13"/>
        </w:numPr>
        <w:spacing w:after="120"/>
        <w:jc w:val="both"/>
        <w:rPr>
          <w:b/>
          <w:color w:val="000000" w:themeColor="text1"/>
          <w:sz w:val="24"/>
          <w:szCs w:val="24"/>
        </w:rPr>
      </w:pPr>
      <w:r w:rsidRPr="00EC7201">
        <w:rPr>
          <w:b/>
          <w:color w:val="000000" w:themeColor="text1"/>
          <w:sz w:val="24"/>
          <w:szCs w:val="24"/>
        </w:rPr>
        <w:t>Pomorskim,</w:t>
      </w:r>
    </w:p>
    <w:p w:rsidR="00BF527B" w:rsidRPr="00EC7201" w:rsidRDefault="00BF527B" w:rsidP="00BF527B">
      <w:pPr>
        <w:pStyle w:val="Akapitzlist"/>
        <w:numPr>
          <w:ilvl w:val="0"/>
          <w:numId w:val="13"/>
        </w:numPr>
        <w:spacing w:after="120"/>
        <w:jc w:val="both"/>
        <w:rPr>
          <w:b/>
          <w:color w:val="000000" w:themeColor="text1"/>
          <w:sz w:val="24"/>
          <w:szCs w:val="24"/>
        </w:rPr>
      </w:pPr>
      <w:r w:rsidRPr="00EC7201">
        <w:rPr>
          <w:b/>
          <w:color w:val="000000" w:themeColor="text1"/>
          <w:sz w:val="24"/>
          <w:szCs w:val="24"/>
        </w:rPr>
        <w:t>Zachodniopomorskim</w:t>
      </w:r>
    </w:p>
    <w:p w:rsidR="00BF527B" w:rsidRPr="00EC7201" w:rsidRDefault="00BF527B" w:rsidP="00BF527B">
      <w:pPr>
        <w:pStyle w:val="Akapitzlist"/>
        <w:numPr>
          <w:ilvl w:val="0"/>
          <w:numId w:val="13"/>
        </w:numPr>
        <w:spacing w:after="120"/>
        <w:jc w:val="both"/>
        <w:rPr>
          <w:b/>
          <w:color w:val="000000" w:themeColor="text1"/>
          <w:sz w:val="24"/>
          <w:szCs w:val="24"/>
        </w:rPr>
      </w:pPr>
      <w:r w:rsidRPr="00EC7201">
        <w:rPr>
          <w:b/>
          <w:color w:val="000000" w:themeColor="text1"/>
          <w:sz w:val="24"/>
          <w:szCs w:val="24"/>
        </w:rPr>
        <w:t>Podlaskim</w:t>
      </w:r>
    </w:p>
    <w:p w:rsidR="00BF527B" w:rsidRPr="00EC7201" w:rsidRDefault="00BF527B" w:rsidP="00BF527B">
      <w:pPr>
        <w:spacing w:after="120" w:line="240" w:lineRule="auto"/>
        <w:ind w:firstLine="340"/>
        <w:jc w:val="both"/>
        <w:rPr>
          <w:rFonts w:ascii="Times New Roman" w:hAnsi="Times New Roman" w:cs="Times New Roman"/>
          <w:color w:val="000000" w:themeColor="text1"/>
          <w:sz w:val="24"/>
          <w:szCs w:val="24"/>
        </w:rPr>
      </w:pPr>
      <w:r w:rsidRPr="00EC7201">
        <w:rPr>
          <w:rFonts w:ascii="Times New Roman" w:hAnsi="Times New Roman" w:cs="Times New Roman"/>
          <w:b/>
          <w:color w:val="000000" w:themeColor="text1"/>
          <w:sz w:val="24"/>
          <w:szCs w:val="24"/>
        </w:rPr>
        <w:t>(od 52,35 do 63,22% gruntów ornych tych województw)</w:t>
      </w:r>
      <w:r w:rsidRPr="00EC7201">
        <w:rPr>
          <w:rFonts w:ascii="Times New Roman" w:hAnsi="Times New Roman" w:cs="Times New Roman"/>
          <w:color w:val="000000" w:themeColor="text1"/>
          <w:sz w:val="24"/>
          <w:szCs w:val="24"/>
        </w:rPr>
        <w:t>.</w:t>
      </w:r>
    </w:p>
    <w:p w:rsidR="00BF527B" w:rsidRPr="00EC7201" w:rsidRDefault="00BF527B" w:rsidP="00BF527B">
      <w:pPr>
        <w:spacing w:after="120" w:line="240" w:lineRule="auto"/>
        <w:ind w:firstLine="340"/>
        <w:jc w:val="both"/>
        <w:rPr>
          <w:rFonts w:ascii="Times New Roman" w:hAnsi="Times New Roman" w:cs="Times New Roman"/>
          <w:color w:val="000000" w:themeColor="text1"/>
          <w:sz w:val="24"/>
          <w:szCs w:val="24"/>
        </w:rPr>
      </w:pPr>
      <w:r w:rsidRPr="00EC7201">
        <w:rPr>
          <w:rFonts w:ascii="Times New Roman" w:hAnsi="Times New Roman" w:cs="Times New Roman"/>
          <w:color w:val="000000" w:themeColor="text1"/>
          <w:sz w:val="24"/>
          <w:szCs w:val="24"/>
        </w:rPr>
        <w:t>Szczegółowe dane dotyczące suszy w poszczególnych województwach w uprawach truskawek przedstawia tabela 10.</w:t>
      </w:r>
    </w:p>
    <w:p w:rsidR="00BF527B" w:rsidRPr="00EC7201"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EC7201" w:rsidRDefault="00BF527B" w:rsidP="00BF527B">
      <w:pPr>
        <w:spacing w:after="120" w:line="360" w:lineRule="auto"/>
        <w:jc w:val="both"/>
        <w:rPr>
          <w:rFonts w:ascii="Times New Roman" w:hAnsi="Times New Roman" w:cs="Times New Roman"/>
          <w:color w:val="000000" w:themeColor="text1"/>
          <w:sz w:val="24"/>
          <w:szCs w:val="24"/>
        </w:rPr>
      </w:pPr>
      <w:r w:rsidRPr="00EC7201">
        <w:rPr>
          <w:rFonts w:ascii="Times New Roman" w:hAnsi="Times New Roman" w:cs="Times New Roman"/>
          <w:color w:val="000000" w:themeColor="text1"/>
          <w:sz w:val="24"/>
          <w:szCs w:val="24"/>
        </w:rPr>
        <w:t>Tabela 10. Susza w uprawach truskawek</w:t>
      </w:r>
    </w:p>
    <w:tbl>
      <w:tblPr>
        <w:tblW w:w="8095"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417"/>
      </w:tblGrid>
      <w:tr w:rsidR="00BF527B" w:rsidRPr="0044501B"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Udział powierzchni zagrożonej [%]</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44501B">
              <w:rPr>
                <w:rFonts w:ascii="Times New Roman" w:eastAsia="Times New Roman" w:hAnsi="Times New Roman" w:cs="Times New Roman"/>
                <w:b/>
                <w:color w:val="000000"/>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44501B">
              <w:rPr>
                <w:rFonts w:ascii="Times New Roman" w:eastAsia="Times New Roman" w:hAnsi="Times New Roman" w:cs="Times New Roman"/>
                <w:b/>
                <w:color w:val="000000"/>
                <w:sz w:val="24"/>
                <w:szCs w:val="24"/>
                <w:lang w:eastAsia="pl-PL"/>
              </w:rPr>
              <w:t>52,35</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44501B">
              <w:rPr>
                <w:rFonts w:ascii="Times New Roman" w:eastAsia="Times New Roman" w:hAnsi="Times New Roman" w:cs="Times New Roman"/>
                <w:b/>
                <w:color w:val="000000"/>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44501B">
              <w:rPr>
                <w:rFonts w:ascii="Times New Roman" w:eastAsia="Times New Roman" w:hAnsi="Times New Roman" w:cs="Times New Roman"/>
                <w:b/>
                <w:color w:val="000000"/>
                <w:sz w:val="24"/>
                <w:szCs w:val="24"/>
                <w:lang w:eastAsia="pl-PL"/>
              </w:rPr>
              <w:t>55,88</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44501B">
              <w:rPr>
                <w:rFonts w:ascii="Times New Roman" w:eastAsia="Times New Roman" w:hAnsi="Times New Roman" w:cs="Times New Roman"/>
                <w:b/>
                <w:color w:val="000000"/>
                <w:sz w:val="24"/>
                <w:szCs w:val="24"/>
                <w:lang w:eastAsia="pl-PL"/>
              </w:rPr>
              <w:t>63,22</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74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90,24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41,25</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125</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86,81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40,61</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86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74,14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16,67</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134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59,29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43,88</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164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52,23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14,45</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52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24,41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10,89</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8,28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0,44</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0,12</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hAnsi="Times New Roman" w:cs="Times New Roman"/>
                <w:color w:val="000000" w:themeColor="text1"/>
                <w:sz w:val="24"/>
                <w:szCs w:val="24"/>
              </w:rPr>
            </w:pPr>
            <w:r w:rsidRPr="0044501B">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44501B">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r>
      <w:tr w:rsidR="00BF527B" w:rsidRPr="0044501B" w:rsidTr="000E156F">
        <w:trPr>
          <w:trHeight w:val="300"/>
        </w:trPr>
        <w:tc>
          <w:tcPr>
            <w:tcW w:w="467" w:type="dxa"/>
            <w:tcBorders>
              <w:top w:val="nil"/>
              <w:left w:val="single" w:sz="4" w:space="0" w:color="auto"/>
              <w:bottom w:val="single" w:sz="4" w:space="0" w:color="auto"/>
              <w:right w:val="single" w:sz="4" w:space="0" w:color="auto"/>
            </w:tcBorders>
          </w:tcPr>
          <w:p w:rsidR="00BF527B" w:rsidRPr="0044501B"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44501B">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4501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4501B">
              <w:rPr>
                <w:rFonts w:ascii="Times New Roman" w:eastAsia="Times New Roman" w:hAnsi="Times New Roman" w:cs="Times New Roman"/>
                <w:color w:val="000000"/>
                <w:sz w:val="24"/>
                <w:szCs w:val="24"/>
                <w:lang w:eastAsia="pl-PL"/>
              </w:rPr>
              <w:t>0,00</w:t>
            </w:r>
          </w:p>
        </w:tc>
      </w:tr>
    </w:tbl>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E14721" w:rsidRDefault="00BF527B" w:rsidP="00BF527B">
      <w:pPr>
        <w:spacing w:after="120" w:line="240" w:lineRule="auto"/>
        <w:ind w:firstLine="340"/>
        <w:jc w:val="both"/>
        <w:rPr>
          <w:rFonts w:ascii="Times New Roman" w:hAnsi="Times New Roman" w:cs="Times New Roman"/>
          <w:b/>
          <w:color w:val="000000" w:themeColor="text1"/>
          <w:sz w:val="24"/>
          <w:szCs w:val="24"/>
        </w:rPr>
      </w:pPr>
      <w:r w:rsidRPr="00E14721">
        <w:rPr>
          <w:rFonts w:ascii="Times New Roman" w:hAnsi="Times New Roman" w:cs="Times New Roman"/>
          <w:color w:val="000000" w:themeColor="text1"/>
          <w:sz w:val="24"/>
          <w:szCs w:val="24"/>
        </w:rPr>
        <w:t xml:space="preserve">W tym okresie raportowania bardzo duże zagrożenie suszą rolniczą występowało także w uprawach </w:t>
      </w:r>
      <w:r w:rsidRPr="00E14721">
        <w:rPr>
          <w:rFonts w:ascii="Times New Roman" w:hAnsi="Times New Roman" w:cs="Times New Roman"/>
          <w:b/>
          <w:color w:val="000000" w:themeColor="text1"/>
          <w:sz w:val="24"/>
          <w:szCs w:val="24"/>
        </w:rPr>
        <w:t xml:space="preserve">tytoniu, notowano ją w 10 województwach, w woj. </w:t>
      </w:r>
      <w:r>
        <w:rPr>
          <w:rFonts w:ascii="Times New Roman" w:hAnsi="Times New Roman" w:cs="Times New Roman"/>
          <w:b/>
          <w:color w:val="000000" w:themeColor="text1"/>
          <w:sz w:val="24"/>
          <w:szCs w:val="24"/>
        </w:rPr>
        <w:t>z</w:t>
      </w:r>
      <w:r w:rsidRPr="00E14721">
        <w:rPr>
          <w:rFonts w:ascii="Times New Roman" w:hAnsi="Times New Roman" w:cs="Times New Roman"/>
          <w:b/>
          <w:color w:val="000000" w:themeColor="text1"/>
          <w:sz w:val="24"/>
          <w:szCs w:val="24"/>
        </w:rPr>
        <w:t xml:space="preserve">achodniopomorskim w 100% gmin. </w:t>
      </w:r>
      <w:r w:rsidRPr="00E14721">
        <w:rPr>
          <w:rFonts w:ascii="Times New Roman" w:hAnsi="Times New Roman" w:cs="Times New Roman"/>
          <w:color w:val="000000" w:themeColor="text1"/>
          <w:sz w:val="24"/>
          <w:szCs w:val="24"/>
        </w:rPr>
        <w:t xml:space="preserve">Na terenie Polski suszę w tych uprawach notowano w </w:t>
      </w:r>
      <w:r w:rsidRPr="00E14721">
        <w:rPr>
          <w:rFonts w:ascii="Times New Roman" w:hAnsi="Times New Roman" w:cs="Times New Roman"/>
          <w:b/>
          <w:color w:val="000000" w:themeColor="text1"/>
          <w:sz w:val="24"/>
          <w:szCs w:val="24"/>
        </w:rPr>
        <w:t>866 gminach tj. w34,95% gmin kraju na powierzchni 20,76% gruntów ornych.</w:t>
      </w:r>
    </w:p>
    <w:p w:rsidR="00BF527B" w:rsidRPr="00E14721" w:rsidRDefault="00BF527B" w:rsidP="00BF527B">
      <w:pPr>
        <w:spacing w:after="120" w:line="240" w:lineRule="auto"/>
        <w:ind w:firstLine="340"/>
        <w:jc w:val="both"/>
        <w:rPr>
          <w:rFonts w:ascii="Times New Roman" w:hAnsi="Times New Roman" w:cs="Times New Roman"/>
          <w:b/>
          <w:color w:val="000000" w:themeColor="text1"/>
          <w:sz w:val="24"/>
          <w:szCs w:val="24"/>
        </w:rPr>
      </w:pPr>
      <w:r w:rsidRPr="00E14721">
        <w:rPr>
          <w:rFonts w:ascii="Times New Roman" w:hAnsi="Times New Roman" w:cs="Times New Roman"/>
          <w:b/>
          <w:color w:val="000000" w:themeColor="text1"/>
          <w:sz w:val="24"/>
          <w:szCs w:val="24"/>
        </w:rPr>
        <w:t>Szczególnie dużą powierzchnię susza objęła w woj.</w:t>
      </w:r>
    </w:p>
    <w:p w:rsidR="00BF527B" w:rsidRPr="00E14721" w:rsidRDefault="00BF527B" w:rsidP="00BF527B">
      <w:pPr>
        <w:pStyle w:val="Akapitzlist"/>
        <w:numPr>
          <w:ilvl w:val="0"/>
          <w:numId w:val="13"/>
        </w:numPr>
        <w:spacing w:after="120"/>
        <w:jc w:val="both"/>
        <w:rPr>
          <w:b/>
          <w:color w:val="000000" w:themeColor="text1"/>
          <w:sz w:val="24"/>
          <w:szCs w:val="24"/>
        </w:rPr>
      </w:pPr>
      <w:r w:rsidRPr="00E14721">
        <w:rPr>
          <w:b/>
          <w:color w:val="000000" w:themeColor="text1"/>
          <w:sz w:val="24"/>
          <w:szCs w:val="24"/>
        </w:rPr>
        <w:t>Pomorskim,</w:t>
      </w:r>
    </w:p>
    <w:p w:rsidR="00BF527B" w:rsidRPr="00E14721" w:rsidRDefault="00BF527B" w:rsidP="00BF527B">
      <w:pPr>
        <w:pStyle w:val="Akapitzlist"/>
        <w:numPr>
          <w:ilvl w:val="0"/>
          <w:numId w:val="13"/>
        </w:numPr>
        <w:spacing w:after="120"/>
        <w:jc w:val="both"/>
        <w:rPr>
          <w:b/>
          <w:color w:val="000000" w:themeColor="text1"/>
          <w:sz w:val="24"/>
          <w:szCs w:val="24"/>
        </w:rPr>
      </w:pPr>
      <w:r w:rsidRPr="00E14721">
        <w:rPr>
          <w:b/>
          <w:color w:val="000000" w:themeColor="text1"/>
          <w:sz w:val="24"/>
          <w:szCs w:val="24"/>
        </w:rPr>
        <w:t>Zachodniopomorskim</w:t>
      </w:r>
    </w:p>
    <w:p w:rsidR="00BF527B" w:rsidRPr="00E14721" w:rsidRDefault="00BF527B" w:rsidP="00BF527B">
      <w:pPr>
        <w:pStyle w:val="Akapitzlist"/>
        <w:numPr>
          <w:ilvl w:val="0"/>
          <w:numId w:val="13"/>
        </w:numPr>
        <w:spacing w:after="120"/>
        <w:jc w:val="both"/>
        <w:rPr>
          <w:b/>
          <w:color w:val="000000" w:themeColor="text1"/>
          <w:sz w:val="24"/>
          <w:szCs w:val="24"/>
        </w:rPr>
      </w:pPr>
      <w:r w:rsidRPr="00E14721">
        <w:rPr>
          <w:b/>
          <w:color w:val="000000" w:themeColor="text1"/>
          <w:sz w:val="24"/>
          <w:szCs w:val="24"/>
        </w:rPr>
        <w:t>Podlaskim</w:t>
      </w:r>
    </w:p>
    <w:p w:rsidR="00BF527B" w:rsidRPr="00E14721" w:rsidRDefault="00BF527B" w:rsidP="00BF527B">
      <w:pPr>
        <w:spacing w:after="120" w:line="240" w:lineRule="auto"/>
        <w:ind w:firstLine="340"/>
        <w:jc w:val="both"/>
        <w:rPr>
          <w:rFonts w:ascii="Times New Roman" w:hAnsi="Times New Roman" w:cs="Times New Roman"/>
          <w:color w:val="000000" w:themeColor="text1"/>
          <w:sz w:val="24"/>
          <w:szCs w:val="24"/>
        </w:rPr>
      </w:pPr>
      <w:r w:rsidRPr="00E14721">
        <w:rPr>
          <w:rFonts w:ascii="Times New Roman" w:hAnsi="Times New Roman" w:cs="Times New Roman"/>
          <w:b/>
          <w:color w:val="000000" w:themeColor="text1"/>
          <w:sz w:val="24"/>
          <w:szCs w:val="24"/>
        </w:rPr>
        <w:t>(od 5</w:t>
      </w:r>
      <w:r>
        <w:rPr>
          <w:rFonts w:ascii="Times New Roman" w:hAnsi="Times New Roman" w:cs="Times New Roman"/>
          <w:b/>
          <w:color w:val="000000" w:themeColor="text1"/>
          <w:sz w:val="24"/>
          <w:szCs w:val="24"/>
        </w:rPr>
        <w:t>3</w:t>
      </w:r>
      <w:r w:rsidRPr="00E1472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4</w:t>
      </w:r>
      <w:r w:rsidRPr="00E14721">
        <w:rPr>
          <w:rFonts w:ascii="Times New Roman" w:hAnsi="Times New Roman" w:cs="Times New Roman"/>
          <w:b/>
          <w:color w:val="000000" w:themeColor="text1"/>
          <w:sz w:val="24"/>
          <w:szCs w:val="24"/>
        </w:rPr>
        <w:t>3 do 63,</w:t>
      </w:r>
      <w:r>
        <w:rPr>
          <w:rFonts w:ascii="Times New Roman" w:hAnsi="Times New Roman" w:cs="Times New Roman"/>
          <w:b/>
          <w:color w:val="000000" w:themeColor="text1"/>
          <w:sz w:val="24"/>
          <w:szCs w:val="24"/>
        </w:rPr>
        <w:t>94</w:t>
      </w:r>
      <w:r w:rsidRPr="00E14721">
        <w:rPr>
          <w:rFonts w:ascii="Times New Roman" w:hAnsi="Times New Roman" w:cs="Times New Roman"/>
          <w:b/>
          <w:color w:val="000000" w:themeColor="text1"/>
          <w:sz w:val="24"/>
          <w:szCs w:val="24"/>
        </w:rPr>
        <w:t>% gruntów ornych tych województw)</w:t>
      </w:r>
      <w:r w:rsidRPr="00E14721">
        <w:rPr>
          <w:rFonts w:ascii="Times New Roman" w:hAnsi="Times New Roman" w:cs="Times New Roman"/>
          <w:color w:val="000000" w:themeColor="text1"/>
          <w:sz w:val="24"/>
          <w:szCs w:val="24"/>
        </w:rPr>
        <w:t>.</w:t>
      </w:r>
    </w:p>
    <w:p w:rsidR="00BF527B" w:rsidRPr="00151072" w:rsidRDefault="00BF527B" w:rsidP="00BF527B">
      <w:pPr>
        <w:spacing w:after="120" w:line="240" w:lineRule="auto"/>
        <w:ind w:firstLine="340"/>
        <w:jc w:val="both"/>
        <w:rPr>
          <w:rFonts w:ascii="Times New Roman" w:hAnsi="Times New Roman" w:cs="Times New Roman"/>
          <w:b/>
          <w:color w:val="FF0000"/>
          <w:sz w:val="24"/>
          <w:szCs w:val="24"/>
        </w:rPr>
      </w:pPr>
    </w:p>
    <w:p w:rsidR="00BF527B" w:rsidRPr="00E14721" w:rsidRDefault="00BF527B" w:rsidP="00BF527B">
      <w:pPr>
        <w:spacing w:after="120" w:line="240" w:lineRule="auto"/>
        <w:ind w:firstLine="340"/>
        <w:jc w:val="both"/>
        <w:rPr>
          <w:rFonts w:ascii="Times New Roman" w:hAnsi="Times New Roman" w:cs="Times New Roman"/>
          <w:color w:val="000000" w:themeColor="text1"/>
          <w:sz w:val="24"/>
          <w:szCs w:val="24"/>
        </w:rPr>
      </w:pPr>
      <w:r w:rsidRPr="00E14721">
        <w:rPr>
          <w:rFonts w:ascii="Times New Roman" w:hAnsi="Times New Roman" w:cs="Times New Roman"/>
          <w:color w:val="000000" w:themeColor="text1"/>
          <w:sz w:val="24"/>
          <w:szCs w:val="24"/>
        </w:rPr>
        <w:t>Szczegółowe dane dotyczące suszy w poszczególnych województwach w uprawach tytoniu przedstawia tabela 11.</w:t>
      </w:r>
    </w:p>
    <w:p w:rsidR="00BF527B" w:rsidRPr="00E14721"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E14721" w:rsidRDefault="00BF527B" w:rsidP="00BF527B">
      <w:pPr>
        <w:spacing w:after="120" w:line="360" w:lineRule="auto"/>
        <w:jc w:val="both"/>
        <w:rPr>
          <w:rFonts w:ascii="Times New Roman" w:hAnsi="Times New Roman" w:cs="Times New Roman"/>
          <w:color w:val="000000" w:themeColor="text1"/>
          <w:sz w:val="24"/>
          <w:szCs w:val="24"/>
        </w:rPr>
      </w:pPr>
      <w:r w:rsidRPr="00E14721">
        <w:rPr>
          <w:rFonts w:ascii="Times New Roman" w:hAnsi="Times New Roman" w:cs="Times New Roman"/>
          <w:color w:val="000000" w:themeColor="text1"/>
          <w:sz w:val="24"/>
          <w:szCs w:val="24"/>
        </w:rPr>
        <w:t>Tabela 11. Susza w uprawach tytoniu</w:t>
      </w:r>
    </w:p>
    <w:tbl>
      <w:tblPr>
        <w:tblW w:w="8095"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417"/>
      </w:tblGrid>
      <w:tr w:rsidR="00BF527B" w:rsidRPr="006E499F"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Udział powierzchni zagrożonej [%]</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6E499F">
              <w:rPr>
                <w:rFonts w:ascii="Times New Roman" w:eastAsia="Times New Roman" w:hAnsi="Times New Roman" w:cs="Times New Roman"/>
                <w:b/>
                <w:color w:val="000000"/>
                <w:sz w:val="24"/>
                <w:szCs w:val="24"/>
                <w:lang w:eastAsia="pl-PL"/>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6E499F">
              <w:rPr>
                <w:rFonts w:ascii="Times New Roman" w:eastAsia="Times New Roman" w:hAnsi="Times New Roman" w:cs="Times New Roman"/>
                <w:b/>
                <w:color w:val="000000"/>
                <w:sz w:val="24"/>
                <w:szCs w:val="24"/>
                <w:lang w:eastAsia="pl-PL"/>
              </w:rPr>
              <w:t>53,69</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6E499F">
              <w:rPr>
                <w:rFonts w:ascii="Times New Roman" w:eastAsia="Times New Roman" w:hAnsi="Times New Roman" w:cs="Times New Roman"/>
                <w:b/>
                <w:color w:val="000000"/>
                <w:sz w:val="24"/>
                <w:szCs w:val="24"/>
                <w:lang w:eastAsia="pl-PL"/>
              </w:rPr>
              <w:t>63,94</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108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91,53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6E499F">
              <w:rPr>
                <w:rFonts w:ascii="Times New Roman" w:eastAsia="Times New Roman" w:hAnsi="Times New Roman" w:cs="Times New Roman"/>
                <w:b/>
                <w:color w:val="000000"/>
                <w:sz w:val="24"/>
                <w:szCs w:val="24"/>
                <w:lang w:eastAsia="pl-PL"/>
              </w:rPr>
              <w:t>53,43</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80,56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38,76</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63</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76,83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30,63</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71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61,21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15,96</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52,65</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42,62</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112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35,67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8,52</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42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19,72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8,57</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0,59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hAnsi="Times New Roman" w:cs="Times New Roman"/>
                <w:color w:val="000000" w:themeColor="text1"/>
                <w:sz w:val="24"/>
                <w:szCs w:val="24"/>
              </w:rPr>
            </w:pPr>
            <w:r w:rsidRPr="006E499F">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E499F">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r w:rsidR="00BF527B" w:rsidRPr="006E499F" w:rsidTr="000E156F">
        <w:trPr>
          <w:trHeight w:val="300"/>
        </w:trPr>
        <w:tc>
          <w:tcPr>
            <w:tcW w:w="467" w:type="dxa"/>
            <w:tcBorders>
              <w:top w:val="nil"/>
              <w:left w:val="single" w:sz="4" w:space="0" w:color="auto"/>
              <w:bottom w:val="single" w:sz="4" w:space="0" w:color="auto"/>
              <w:right w:val="single" w:sz="4" w:space="0" w:color="auto"/>
            </w:tcBorders>
          </w:tcPr>
          <w:p w:rsidR="00BF527B" w:rsidRPr="006E499F"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E499F">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E499F"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E499F">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9E5B5B" w:rsidRDefault="00BF527B" w:rsidP="00BF527B">
      <w:pPr>
        <w:spacing w:after="120" w:line="240" w:lineRule="auto"/>
        <w:ind w:firstLine="340"/>
        <w:jc w:val="both"/>
        <w:rPr>
          <w:rFonts w:ascii="Times New Roman" w:hAnsi="Times New Roman" w:cs="Times New Roman"/>
          <w:b/>
          <w:color w:val="000000" w:themeColor="text1"/>
          <w:sz w:val="24"/>
          <w:szCs w:val="24"/>
        </w:rPr>
      </w:pPr>
      <w:r w:rsidRPr="009E5B5B">
        <w:rPr>
          <w:rFonts w:ascii="Times New Roman" w:hAnsi="Times New Roman" w:cs="Times New Roman"/>
          <w:color w:val="000000" w:themeColor="text1"/>
          <w:sz w:val="24"/>
          <w:szCs w:val="24"/>
        </w:rPr>
        <w:t xml:space="preserve">W tym okresie raportowania bardzo duże zagrożenie suszą rolniczą występowało również wśród upraw </w:t>
      </w:r>
      <w:r w:rsidRPr="009E5B5B">
        <w:rPr>
          <w:rFonts w:ascii="Times New Roman" w:hAnsi="Times New Roman" w:cs="Times New Roman"/>
          <w:b/>
          <w:color w:val="000000" w:themeColor="text1"/>
          <w:sz w:val="24"/>
          <w:szCs w:val="24"/>
        </w:rPr>
        <w:t xml:space="preserve">warzyw gruntowych, notowano ją w 9 województwach. </w:t>
      </w:r>
      <w:r w:rsidRPr="009E5B5B">
        <w:rPr>
          <w:rFonts w:ascii="Times New Roman" w:hAnsi="Times New Roman" w:cs="Times New Roman"/>
          <w:color w:val="000000" w:themeColor="text1"/>
          <w:sz w:val="24"/>
          <w:szCs w:val="24"/>
        </w:rPr>
        <w:t xml:space="preserve">Na terenie Polski suszę w tych uprawach notowano w </w:t>
      </w:r>
      <w:r w:rsidRPr="009E5B5B">
        <w:rPr>
          <w:rFonts w:ascii="Times New Roman" w:hAnsi="Times New Roman" w:cs="Times New Roman"/>
          <w:b/>
          <w:color w:val="000000" w:themeColor="text1"/>
          <w:sz w:val="24"/>
          <w:szCs w:val="24"/>
        </w:rPr>
        <w:t xml:space="preserve">826 gminach tj. </w:t>
      </w:r>
      <w:r>
        <w:rPr>
          <w:rFonts w:ascii="Times New Roman" w:hAnsi="Times New Roman" w:cs="Times New Roman"/>
          <w:b/>
          <w:color w:val="000000" w:themeColor="text1"/>
          <w:sz w:val="24"/>
          <w:szCs w:val="24"/>
        </w:rPr>
        <w:t xml:space="preserve">w </w:t>
      </w:r>
      <w:r w:rsidRPr="009E5B5B">
        <w:rPr>
          <w:rFonts w:ascii="Times New Roman" w:hAnsi="Times New Roman" w:cs="Times New Roman"/>
          <w:b/>
          <w:color w:val="000000" w:themeColor="text1"/>
          <w:sz w:val="24"/>
          <w:szCs w:val="24"/>
        </w:rPr>
        <w:t>33,33% gmin kraju na powierzchni 16,31% gruntów ornych.</w:t>
      </w:r>
    </w:p>
    <w:p w:rsidR="00BF527B" w:rsidRPr="009E5B5B" w:rsidRDefault="00BF527B" w:rsidP="00BF527B">
      <w:pPr>
        <w:spacing w:after="120" w:line="240" w:lineRule="auto"/>
        <w:ind w:firstLine="340"/>
        <w:jc w:val="both"/>
        <w:rPr>
          <w:rFonts w:ascii="Times New Roman" w:hAnsi="Times New Roman" w:cs="Times New Roman"/>
          <w:color w:val="000000" w:themeColor="text1"/>
          <w:sz w:val="24"/>
          <w:szCs w:val="24"/>
        </w:rPr>
      </w:pPr>
      <w:r w:rsidRPr="009E5B5B">
        <w:rPr>
          <w:rFonts w:ascii="Times New Roman" w:hAnsi="Times New Roman" w:cs="Times New Roman"/>
          <w:b/>
          <w:color w:val="000000" w:themeColor="text1"/>
          <w:sz w:val="24"/>
          <w:szCs w:val="24"/>
        </w:rPr>
        <w:t>Szczególnie dużą powierzchnię susza objęła w uprawach warzyw gruntowych</w:t>
      </w:r>
      <w:r>
        <w:rPr>
          <w:rFonts w:ascii="Times New Roman" w:hAnsi="Times New Roman" w:cs="Times New Roman"/>
          <w:b/>
          <w:color w:val="000000" w:themeColor="text1"/>
          <w:sz w:val="24"/>
          <w:szCs w:val="24"/>
        </w:rPr>
        <w:t xml:space="preserve"> </w:t>
      </w:r>
      <w:r w:rsidRPr="009E5B5B">
        <w:rPr>
          <w:rFonts w:ascii="Times New Roman" w:hAnsi="Times New Roman" w:cs="Times New Roman"/>
          <w:b/>
          <w:color w:val="000000" w:themeColor="text1"/>
          <w:sz w:val="24"/>
          <w:szCs w:val="24"/>
        </w:rPr>
        <w:t xml:space="preserve">      w woj.: pomorskim (55,60% gruntów ornych województwa)</w:t>
      </w:r>
      <w:r w:rsidRPr="009E5B5B">
        <w:rPr>
          <w:rFonts w:ascii="Times New Roman" w:hAnsi="Times New Roman" w:cs="Times New Roman"/>
          <w:color w:val="000000" w:themeColor="text1"/>
          <w:sz w:val="24"/>
          <w:szCs w:val="24"/>
        </w:rPr>
        <w:t>.</w:t>
      </w:r>
    </w:p>
    <w:p w:rsidR="00BF527B" w:rsidRPr="009E5B5B" w:rsidRDefault="00BF527B" w:rsidP="00BF527B">
      <w:pPr>
        <w:spacing w:after="120" w:line="240" w:lineRule="auto"/>
        <w:ind w:firstLine="340"/>
        <w:jc w:val="both"/>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Szczegółowe dane dotyczące suszy w poszczególnych województwach w uprawach warzyw gruntowych przedstawia tabela 12.</w:t>
      </w:r>
    </w:p>
    <w:p w:rsidR="00BF527B" w:rsidRPr="009E5B5B"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9E5B5B" w:rsidRDefault="00BF527B" w:rsidP="00BF527B">
      <w:pPr>
        <w:spacing w:after="120" w:line="360" w:lineRule="auto"/>
        <w:jc w:val="both"/>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Tabela 12. Susza w uprawach warzyw gruntowych</w:t>
      </w:r>
    </w:p>
    <w:tbl>
      <w:tblPr>
        <w:tblW w:w="8095"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417"/>
      </w:tblGrid>
      <w:tr w:rsidR="00BF527B" w:rsidRPr="009E5B5B"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Udział powierzchni zagrożonej [%]</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98,25</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40,44</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97,56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b/>
                <w:color w:val="000000"/>
                <w:sz w:val="24"/>
                <w:szCs w:val="24"/>
                <w:lang w:eastAsia="pl-PL"/>
              </w:rPr>
            </w:pPr>
            <w:r w:rsidRPr="009E5B5B">
              <w:rPr>
                <w:rFonts w:ascii="Times New Roman" w:eastAsia="Times New Roman" w:hAnsi="Times New Roman" w:cs="Times New Roman"/>
                <w:b/>
                <w:color w:val="000000"/>
                <w:sz w:val="24"/>
                <w:szCs w:val="24"/>
                <w:lang w:eastAsia="pl-PL"/>
              </w:rPr>
              <w:t>55,60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106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89,83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44,05</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113</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78,47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29,55</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58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70,73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24,05</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65</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56,03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9,73</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50,44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35,51</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100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31,85</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5,90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17,84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5,25</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hAnsi="Times New Roman" w:cs="Times New Roman"/>
                <w:color w:val="000000" w:themeColor="text1"/>
                <w:sz w:val="24"/>
                <w:szCs w:val="24"/>
              </w:rPr>
            </w:pPr>
            <w:r w:rsidRPr="009E5B5B">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9E5B5B">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9E5B5B" w:rsidTr="000E156F">
        <w:trPr>
          <w:trHeight w:val="300"/>
        </w:trPr>
        <w:tc>
          <w:tcPr>
            <w:tcW w:w="467" w:type="dxa"/>
            <w:tcBorders>
              <w:top w:val="nil"/>
              <w:left w:val="single" w:sz="4" w:space="0" w:color="auto"/>
              <w:bottom w:val="single" w:sz="4" w:space="0" w:color="auto"/>
              <w:right w:val="single" w:sz="4" w:space="0" w:color="auto"/>
            </w:tcBorders>
          </w:tcPr>
          <w:p w:rsidR="00BF527B" w:rsidRPr="009E5B5B"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9E5B5B">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573002" w:rsidRDefault="00BF527B" w:rsidP="00BF527B">
      <w:pPr>
        <w:spacing w:after="120" w:line="240" w:lineRule="auto"/>
        <w:ind w:firstLine="340"/>
        <w:jc w:val="both"/>
        <w:rPr>
          <w:rFonts w:ascii="Times New Roman" w:hAnsi="Times New Roman" w:cs="Times New Roman"/>
          <w:b/>
          <w:color w:val="000000" w:themeColor="text1"/>
          <w:sz w:val="24"/>
          <w:szCs w:val="24"/>
        </w:rPr>
      </w:pPr>
      <w:r w:rsidRPr="00573002">
        <w:rPr>
          <w:rFonts w:ascii="Times New Roman" w:hAnsi="Times New Roman" w:cs="Times New Roman"/>
          <w:color w:val="000000" w:themeColor="text1"/>
          <w:sz w:val="24"/>
          <w:szCs w:val="24"/>
        </w:rPr>
        <w:t xml:space="preserve">W tym okresie raportowania również odnotowano zagrożenie suszą rolniczą wśród upraw </w:t>
      </w:r>
      <w:r w:rsidRPr="00573002">
        <w:rPr>
          <w:rFonts w:ascii="Times New Roman" w:hAnsi="Times New Roman" w:cs="Times New Roman"/>
          <w:b/>
          <w:color w:val="000000" w:themeColor="text1"/>
          <w:sz w:val="24"/>
          <w:szCs w:val="24"/>
        </w:rPr>
        <w:t xml:space="preserve">drzew owocowych. </w:t>
      </w:r>
      <w:r w:rsidRPr="00573002">
        <w:rPr>
          <w:rFonts w:ascii="Times New Roman" w:hAnsi="Times New Roman" w:cs="Times New Roman"/>
          <w:color w:val="000000" w:themeColor="text1"/>
          <w:sz w:val="24"/>
          <w:szCs w:val="24"/>
        </w:rPr>
        <w:t xml:space="preserve">Na terytorium Polski </w:t>
      </w:r>
      <w:r w:rsidRPr="00573002">
        <w:rPr>
          <w:rFonts w:ascii="Times New Roman" w:hAnsi="Times New Roman" w:cs="Times New Roman"/>
          <w:b/>
          <w:color w:val="000000" w:themeColor="text1"/>
          <w:sz w:val="24"/>
          <w:szCs w:val="24"/>
        </w:rPr>
        <w:t>suszę w tych uprawach notowano w 9 województwach</w:t>
      </w:r>
      <w:r w:rsidRPr="00573002">
        <w:rPr>
          <w:rFonts w:ascii="Times New Roman" w:hAnsi="Times New Roman" w:cs="Times New Roman"/>
          <w:color w:val="000000" w:themeColor="text1"/>
          <w:sz w:val="24"/>
          <w:szCs w:val="24"/>
        </w:rPr>
        <w:t xml:space="preserve"> na terenie </w:t>
      </w:r>
      <w:r w:rsidRPr="00573002">
        <w:rPr>
          <w:rFonts w:ascii="Times New Roman" w:hAnsi="Times New Roman" w:cs="Times New Roman"/>
          <w:b/>
          <w:color w:val="000000" w:themeColor="text1"/>
          <w:sz w:val="24"/>
          <w:szCs w:val="24"/>
        </w:rPr>
        <w:t>574 gmin tj. w 23,16% gmin kraju obejmując powierzchnię 9.80% gruntów ornych.</w:t>
      </w:r>
    </w:p>
    <w:p w:rsidR="00BF527B" w:rsidRPr="00573002" w:rsidRDefault="00BF527B" w:rsidP="00BF527B">
      <w:pPr>
        <w:spacing w:after="120" w:line="240" w:lineRule="auto"/>
        <w:ind w:firstLine="340"/>
        <w:jc w:val="both"/>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 xml:space="preserve">Szczegółowe dane dotyczące suszy w poszczególnych województwach </w:t>
      </w:r>
      <w:r>
        <w:rPr>
          <w:rFonts w:ascii="Times New Roman" w:hAnsi="Times New Roman" w:cs="Times New Roman"/>
          <w:color w:val="000000" w:themeColor="text1"/>
          <w:sz w:val="24"/>
          <w:szCs w:val="24"/>
        </w:rPr>
        <w:t xml:space="preserve">w uprawach drzew owocowych </w:t>
      </w:r>
      <w:r w:rsidRPr="00573002">
        <w:rPr>
          <w:rFonts w:ascii="Times New Roman" w:hAnsi="Times New Roman" w:cs="Times New Roman"/>
          <w:color w:val="000000" w:themeColor="text1"/>
          <w:sz w:val="24"/>
          <w:szCs w:val="24"/>
        </w:rPr>
        <w:t>przedstawia tabela 13</w:t>
      </w:r>
      <w:r>
        <w:rPr>
          <w:rFonts w:ascii="Times New Roman" w:hAnsi="Times New Roman" w:cs="Times New Roman"/>
          <w:color w:val="000000" w:themeColor="text1"/>
          <w:sz w:val="24"/>
          <w:szCs w:val="24"/>
        </w:rPr>
        <w:t>.</w:t>
      </w:r>
    </w:p>
    <w:p w:rsidR="00BF527B" w:rsidRPr="00573002"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573002" w:rsidRDefault="00BF527B" w:rsidP="00BF527B">
      <w:pPr>
        <w:spacing w:after="120" w:line="360" w:lineRule="auto"/>
        <w:jc w:val="both"/>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Tabela 13. Susza w uprawach drzew owocowych</w:t>
      </w:r>
    </w:p>
    <w:tbl>
      <w:tblPr>
        <w:tblW w:w="8237"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559"/>
      </w:tblGrid>
      <w:tr w:rsidR="00BF527B" w:rsidRPr="00573002"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Udział gmin zagrożonych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Udział powierzchni zagrożonej [%]</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95,93</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32,23</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89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78,07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21,20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80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67,80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32,28</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85</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59,03</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14,84</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101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44,69</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28,45</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39,02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7,18</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31,03</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6,03</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9,86</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2,78</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3,82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0,20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73002">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r w:rsidR="00BF527B" w:rsidRPr="00573002"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73002">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9E5B5B"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9E5B5B">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CD51F5" w:rsidRDefault="00BF527B" w:rsidP="00BF527B">
      <w:pPr>
        <w:spacing w:after="120" w:line="240" w:lineRule="auto"/>
        <w:ind w:firstLine="340"/>
        <w:jc w:val="both"/>
        <w:rPr>
          <w:rFonts w:ascii="Times New Roman" w:hAnsi="Times New Roman" w:cs="Times New Roman"/>
          <w:b/>
          <w:color w:val="000000" w:themeColor="text1"/>
          <w:sz w:val="24"/>
          <w:szCs w:val="24"/>
        </w:rPr>
      </w:pPr>
      <w:r w:rsidRPr="00CD51F5">
        <w:rPr>
          <w:rFonts w:ascii="Times New Roman" w:hAnsi="Times New Roman" w:cs="Times New Roman"/>
          <w:color w:val="000000" w:themeColor="text1"/>
          <w:sz w:val="24"/>
          <w:szCs w:val="24"/>
        </w:rPr>
        <w:t xml:space="preserve">W tym okresie raportowania odnotowano również wystąpienie suszy w uprawach </w:t>
      </w:r>
      <w:r w:rsidRPr="00CD51F5">
        <w:rPr>
          <w:rFonts w:ascii="Times New Roman" w:hAnsi="Times New Roman" w:cs="Times New Roman"/>
          <w:b/>
          <w:color w:val="000000" w:themeColor="text1"/>
          <w:sz w:val="24"/>
          <w:szCs w:val="24"/>
        </w:rPr>
        <w:t xml:space="preserve">kukurydzy na ziarno. Suszę w tych uprawach notowano w 8 województwach. </w:t>
      </w:r>
      <w:r w:rsidRPr="00CD51F5">
        <w:rPr>
          <w:rFonts w:ascii="Times New Roman" w:hAnsi="Times New Roman" w:cs="Times New Roman"/>
          <w:color w:val="000000" w:themeColor="text1"/>
          <w:sz w:val="24"/>
          <w:szCs w:val="24"/>
        </w:rPr>
        <w:t>Na terenie kraju suszę wśród upraw</w:t>
      </w:r>
      <w:r>
        <w:rPr>
          <w:rFonts w:ascii="Times New Roman" w:hAnsi="Times New Roman" w:cs="Times New Roman"/>
          <w:color w:val="000000" w:themeColor="text1"/>
          <w:sz w:val="24"/>
          <w:szCs w:val="24"/>
        </w:rPr>
        <w:t xml:space="preserve"> kukurydzy</w:t>
      </w:r>
      <w:r w:rsidRPr="00CD51F5">
        <w:rPr>
          <w:rFonts w:ascii="Times New Roman" w:hAnsi="Times New Roman" w:cs="Times New Roman"/>
          <w:color w:val="000000" w:themeColor="text1"/>
          <w:sz w:val="24"/>
          <w:szCs w:val="24"/>
        </w:rPr>
        <w:t xml:space="preserve"> notowano w </w:t>
      </w:r>
      <w:r w:rsidRPr="00CD51F5">
        <w:rPr>
          <w:rFonts w:ascii="Times New Roman" w:hAnsi="Times New Roman" w:cs="Times New Roman"/>
          <w:b/>
          <w:color w:val="000000" w:themeColor="text1"/>
          <w:sz w:val="24"/>
          <w:szCs w:val="24"/>
        </w:rPr>
        <w:t>424 gminach tj. w 17,11% gmin Polski, na powierzchni 6,56% gruntów ornych.</w:t>
      </w:r>
    </w:p>
    <w:p w:rsidR="00BF527B" w:rsidRPr="00CD51F5" w:rsidRDefault="00BF527B" w:rsidP="00BF527B">
      <w:pPr>
        <w:spacing w:after="120" w:line="240" w:lineRule="auto"/>
        <w:ind w:firstLine="340"/>
        <w:jc w:val="both"/>
        <w:rPr>
          <w:rFonts w:ascii="Times New Roman" w:hAnsi="Times New Roman" w:cs="Times New Roman"/>
          <w:color w:val="000000" w:themeColor="text1"/>
          <w:sz w:val="24"/>
          <w:szCs w:val="24"/>
        </w:rPr>
      </w:pPr>
      <w:r w:rsidRPr="00CD51F5">
        <w:rPr>
          <w:rFonts w:ascii="Times New Roman" w:hAnsi="Times New Roman" w:cs="Times New Roman"/>
          <w:color w:val="000000" w:themeColor="text1"/>
          <w:sz w:val="24"/>
          <w:szCs w:val="24"/>
        </w:rPr>
        <w:t xml:space="preserve">Szczegółowe dane dotyczące suszy w poszczególnych województwach w uprawach </w:t>
      </w:r>
      <w:r w:rsidRPr="00BC6893">
        <w:rPr>
          <w:rFonts w:ascii="Times New Roman" w:hAnsi="Times New Roman" w:cs="Times New Roman"/>
          <w:color w:val="000000" w:themeColor="text1"/>
          <w:sz w:val="24"/>
          <w:szCs w:val="24"/>
        </w:rPr>
        <w:t>kukurydzy na ziarno</w:t>
      </w:r>
      <w:r w:rsidRPr="00CD51F5">
        <w:rPr>
          <w:rFonts w:ascii="Times New Roman" w:hAnsi="Times New Roman" w:cs="Times New Roman"/>
          <w:color w:val="000000" w:themeColor="text1"/>
          <w:sz w:val="24"/>
          <w:szCs w:val="24"/>
        </w:rPr>
        <w:t xml:space="preserve"> przedstawia tabela 14.</w:t>
      </w:r>
    </w:p>
    <w:p w:rsidR="00BF527B" w:rsidRPr="00CD51F5"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CD51F5" w:rsidRDefault="00BF527B" w:rsidP="00BF527B">
      <w:pPr>
        <w:spacing w:after="120" w:line="360" w:lineRule="auto"/>
        <w:jc w:val="both"/>
        <w:rPr>
          <w:rFonts w:ascii="Times New Roman" w:hAnsi="Times New Roman" w:cs="Times New Roman"/>
          <w:color w:val="000000" w:themeColor="text1"/>
          <w:sz w:val="24"/>
          <w:szCs w:val="24"/>
        </w:rPr>
      </w:pPr>
      <w:r w:rsidRPr="00CD51F5">
        <w:rPr>
          <w:rFonts w:ascii="Times New Roman" w:hAnsi="Times New Roman" w:cs="Times New Roman"/>
          <w:color w:val="000000" w:themeColor="text1"/>
          <w:sz w:val="24"/>
          <w:szCs w:val="24"/>
        </w:rPr>
        <w:t>Tabela 14. Susza w uprawach kukurydzy na ziarno</w:t>
      </w:r>
    </w:p>
    <w:tbl>
      <w:tblPr>
        <w:tblW w:w="8237"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559"/>
      </w:tblGrid>
      <w:tr w:rsidR="00BF527B" w:rsidRPr="00CD51F5"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Udział gmin zagrożonych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Udział powierzchni zagrożonej [%]</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98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79,67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27,15</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70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59,32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13,10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67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58,77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15,32</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61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42,36</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15,62</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91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40,27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20,64</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20,69</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2,19</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10,98</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0,78</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1,88</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0,12</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hAnsi="Times New Roman" w:cs="Times New Roman"/>
                <w:color w:val="000000" w:themeColor="text1"/>
                <w:sz w:val="24"/>
                <w:szCs w:val="24"/>
              </w:rPr>
            </w:pPr>
            <w:r w:rsidRPr="00573002">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73002">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r w:rsidR="00BF527B" w:rsidRPr="00CD51F5" w:rsidTr="000E156F">
        <w:trPr>
          <w:trHeight w:val="300"/>
        </w:trPr>
        <w:tc>
          <w:tcPr>
            <w:tcW w:w="467" w:type="dxa"/>
            <w:tcBorders>
              <w:top w:val="nil"/>
              <w:left w:val="single" w:sz="4" w:space="0" w:color="auto"/>
              <w:bottom w:val="single" w:sz="4" w:space="0" w:color="auto"/>
              <w:right w:val="single" w:sz="4" w:space="0" w:color="auto"/>
            </w:tcBorders>
          </w:tcPr>
          <w:p w:rsidR="00BF527B" w:rsidRPr="00573002"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573002">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CD51F5"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CD51F5">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4F2CA8" w:rsidRDefault="00BF527B" w:rsidP="00BF527B">
      <w:pPr>
        <w:spacing w:after="120" w:line="240" w:lineRule="auto"/>
        <w:ind w:firstLine="340"/>
        <w:jc w:val="both"/>
        <w:rPr>
          <w:rFonts w:ascii="Times New Roman" w:hAnsi="Times New Roman" w:cs="Times New Roman"/>
          <w:b/>
          <w:color w:val="000000" w:themeColor="text1"/>
          <w:sz w:val="24"/>
          <w:szCs w:val="24"/>
        </w:rPr>
      </w:pPr>
      <w:r w:rsidRPr="004F2CA8">
        <w:rPr>
          <w:rFonts w:ascii="Times New Roman" w:hAnsi="Times New Roman" w:cs="Times New Roman"/>
          <w:color w:val="000000" w:themeColor="text1"/>
          <w:sz w:val="24"/>
          <w:szCs w:val="24"/>
        </w:rPr>
        <w:t>W tym okresie raportowania odnotowano</w:t>
      </w:r>
      <w:r>
        <w:rPr>
          <w:rFonts w:ascii="Times New Roman" w:hAnsi="Times New Roman" w:cs="Times New Roman"/>
          <w:color w:val="000000" w:themeColor="text1"/>
          <w:sz w:val="24"/>
          <w:szCs w:val="24"/>
        </w:rPr>
        <w:t xml:space="preserve"> również</w:t>
      </w:r>
      <w:r w:rsidRPr="004F2CA8">
        <w:rPr>
          <w:rFonts w:ascii="Times New Roman" w:hAnsi="Times New Roman" w:cs="Times New Roman"/>
          <w:color w:val="000000" w:themeColor="text1"/>
          <w:sz w:val="24"/>
          <w:szCs w:val="24"/>
        </w:rPr>
        <w:t xml:space="preserve"> wystąpienie suszy w uprawach </w:t>
      </w:r>
      <w:r w:rsidRPr="004F2CA8">
        <w:rPr>
          <w:rFonts w:ascii="Times New Roman" w:hAnsi="Times New Roman" w:cs="Times New Roman"/>
          <w:b/>
          <w:color w:val="000000" w:themeColor="text1"/>
          <w:sz w:val="24"/>
          <w:szCs w:val="24"/>
        </w:rPr>
        <w:t xml:space="preserve">kukurydzy na kiszonkę. Suszę w tych uprawach notowano w 8 województwach. </w:t>
      </w:r>
      <w:r w:rsidRPr="004F2CA8">
        <w:rPr>
          <w:rFonts w:ascii="Times New Roman" w:hAnsi="Times New Roman" w:cs="Times New Roman"/>
          <w:color w:val="000000" w:themeColor="text1"/>
          <w:sz w:val="24"/>
          <w:szCs w:val="24"/>
        </w:rPr>
        <w:t xml:space="preserve">Na terenie kraju suszę wśród tych upraw notowano w </w:t>
      </w:r>
      <w:r w:rsidRPr="004F2CA8">
        <w:rPr>
          <w:rFonts w:ascii="Times New Roman" w:hAnsi="Times New Roman" w:cs="Times New Roman"/>
          <w:b/>
          <w:color w:val="000000" w:themeColor="text1"/>
          <w:sz w:val="24"/>
          <w:szCs w:val="24"/>
        </w:rPr>
        <w:t>424 gminach tj. w 17,11 gmin Polski, na powierzchni 6,57% gruntów ornych.</w:t>
      </w:r>
    </w:p>
    <w:p w:rsidR="00BF527B" w:rsidRPr="00BC6893" w:rsidRDefault="00BF527B" w:rsidP="00BF527B">
      <w:pPr>
        <w:spacing w:after="120" w:line="240" w:lineRule="auto"/>
        <w:ind w:firstLine="340"/>
        <w:jc w:val="both"/>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 xml:space="preserve">Szczegółowe dane dotyczące suszy w poszczególnych województwach </w:t>
      </w:r>
      <w:r w:rsidRPr="00CD51F5">
        <w:rPr>
          <w:rFonts w:ascii="Times New Roman" w:hAnsi="Times New Roman" w:cs="Times New Roman"/>
          <w:color w:val="000000" w:themeColor="text1"/>
          <w:sz w:val="24"/>
          <w:szCs w:val="24"/>
        </w:rPr>
        <w:t xml:space="preserve">w uprawach </w:t>
      </w:r>
      <w:r w:rsidRPr="00BC6893">
        <w:rPr>
          <w:rFonts w:ascii="Times New Roman" w:hAnsi="Times New Roman" w:cs="Times New Roman"/>
          <w:color w:val="000000" w:themeColor="text1"/>
          <w:sz w:val="24"/>
          <w:szCs w:val="24"/>
        </w:rPr>
        <w:t>kukurydzy na kiszonkę przedstawia tabela 15.</w:t>
      </w:r>
    </w:p>
    <w:p w:rsidR="00BF527B" w:rsidRPr="004F2CA8"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4F2CA8"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4F2CA8" w:rsidRDefault="00BF527B" w:rsidP="00BF527B">
      <w:pPr>
        <w:spacing w:after="120" w:line="360" w:lineRule="auto"/>
        <w:jc w:val="both"/>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Tabela 15. Susza w uprawach kukurydzy na kiszonkę</w:t>
      </w:r>
    </w:p>
    <w:tbl>
      <w:tblPr>
        <w:tblW w:w="8237"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559"/>
      </w:tblGrid>
      <w:tr w:rsidR="00BF527B" w:rsidRPr="004F2CA8"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Udział gmin zagrożonych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Udział powierzchni zagrożonej [%]</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98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79,67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27,23</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70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59,32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13,10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67</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58,77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15,43</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61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42,36</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15,62</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91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40,27</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20,67</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20,69</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2,19</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10,98</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0,78</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4</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1,88</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0,12</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hAnsi="Times New Roman" w:cs="Times New Roman"/>
                <w:color w:val="000000" w:themeColor="text1"/>
                <w:sz w:val="24"/>
                <w:szCs w:val="24"/>
              </w:rPr>
            </w:pPr>
            <w:r w:rsidRPr="004F2CA8">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4F2CA8">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r w:rsidR="00BF527B" w:rsidRPr="004F2CA8" w:rsidTr="000E156F">
        <w:trPr>
          <w:trHeight w:val="300"/>
        </w:trPr>
        <w:tc>
          <w:tcPr>
            <w:tcW w:w="467" w:type="dxa"/>
            <w:tcBorders>
              <w:top w:val="nil"/>
              <w:left w:val="single" w:sz="4" w:space="0" w:color="auto"/>
              <w:bottom w:val="single" w:sz="4" w:space="0" w:color="auto"/>
              <w:right w:val="single" w:sz="4" w:space="0" w:color="auto"/>
            </w:tcBorders>
          </w:tcPr>
          <w:p w:rsidR="00BF527B" w:rsidRPr="004F2CA8"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4F2CA8">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4F2CA8"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4F2CA8">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665DC7" w:rsidRDefault="00BF527B" w:rsidP="00BF527B">
      <w:pPr>
        <w:spacing w:after="120" w:line="240" w:lineRule="auto"/>
        <w:ind w:firstLine="340"/>
        <w:jc w:val="both"/>
        <w:rPr>
          <w:rFonts w:ascii="Times New Roman" w:hAnsi="Times New Roman" w:cs="Times New Roman"/>
          <w:b/>
          <w:color w:val="000000" w:themeColor="text1"/>
          <w:sz w:val="24"/>
          <w:szCs w:val="24"/>
        </w:rPr>
      </w:pPr>
      <w:r w:rsidRPr="00665DC7">
        <w:rPr>
          <w:rFonts w:ascii="Times New Roman" w:hAnsi="Times New Roman" w:cs="Times New Roman"/>
          <w:color w:val="000000" w:themeColor="text1"/>
          <w:sz w:val="24"/>
          <w:szCs w:val="24"/>
        </w:rPr>
        <w:t xml:space="preserve">W tym okresie raportowania odnotowano wystąpienie suszy w uprawach </w:t>
      </w:r>
      <w:r w:rsidRPr="00665DC7">
        <w:rPr>
          <w:rFonts w:ascii="Times New Roman" w:hAnsi="Times New Roman" w:cs="Times New Roman"/>
          <w:b/>
          <w:color w:val="000000" w:themeColor="text1"/>
          <w:sz w:val="24"/>
          <w:szCs w:val="24"/>
        </w:rPr>
        <w:t xml:space="preserve">chmielu. Suszę w tych uprawach notowano w </w:t>
      </w:r>
      <w:r>
        <w:rPr>
          <w:rFonts w:ascii="Times New Roman" w:hAnsi="Times New Roman" w:cs="Times New Roman"/>
          <w:b/>
          <w:color w:val="000000" w:themeColor="text1"/>
          <w:sz w:val="24"/>
          <w:szCs w:val="24"/>
        </w:rPr>
        <w:t>7</w:t>
      </w:r>
      <w:r w:rsidRPr="00665DC7">
        <w:rPr>
          <w:rFonts w:ascii="Times New Roman" w:hAnsi="Times New Roman" w:cs="Times New Roman"/>
          <w:b/>
          <w:color w:val="000000" w:themeColor="text1"/>
          <w:sz w:val="24"/>
          <w:szCs w:val="24"/>
        </w:rPr>
        <w:t xml:space="preserve"> województwach. </w:t>
      </w:r>
      <w:r w:rsidRPr="00665DC7">
        <w:rPr>
          <w:rFonts w:ascii="Times New Roman" w:hAnsi="Times New Roman" w:cs="Times New Roman"/>
          <w:color w:val="000000" w:themeColor="text1"/>
          <w:sz w:val="24"/>
          <w:szCs w:val="24"/>
        </w:rPr>
        <w:t xml:space="preserve">Na terenie kraju suszę wśród tych upraw notowano w </w:t>
      </w:r>
      <w:r>
        <w:rPr>
          <w:rFonts w:ascii="Times New Roman" w:hAnsi="Times New Roman" w:cs="Times New Roman"/>
          <w:b/>
          <w:color w:val="000000" w:themeColor="text1"/>
          <w:sz w:val="24"/>
          <w:szCs w:val="24"/>
        </w:rPr>
        <w:t>204</w:t>
      </w:r>
      <w:r w:rsidRPr="00665DC7">
        <w:rPr>
          <w:rFonts w:ascii="Times New Roman" w:hAnsi="Times New Roman" w:cs="Times New Roman"/>
          <w:b/>
          <w:color w:val="000000" w:themeColor="text1"/>
          <w:sz w:val="24"/>
          <w:szCs w:val="24"/>
        </w:rPr>
        <w:t xml:space="preserve"> gminach tj.</w:t>
      </w:r>
      <w:r>
        <w:rPr>
          <w:rFonts w:ascii="Times New Roman" w:hAnsi="Times New Roman" w:cs="Times New Roman"/>
          <w:b/>
          <w:color w:val="000000" w:themeColor="text1"/>
          <w:sz w:val="24"/>
          <w:szCs w:val="24"/>
        </w:rPr>
        <w:t xml:space="preserve"> w</w:t>
      </w:r>
      <w:r w:rsidRPr="00665DC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8,23%</w:t>
      </w:r>
      <w:r w:rsidRPr="00665DC7">
        <w:rPr>
          <w:rFonts w:ascii="Times New Roman" w:hAnsi="Times New Roman" w:cs="Times New Roman"/>
          <w:b/>
          <w:color w:val="000000" w:themeColor="text1"/>
          <w:sz w:val="24"/>
          <w:szCs w:val="24"/>
        </w:rPr>
        <w:t xml:space="preserve"> gmin Polski, na powierzchni </w:t>
      </w:r>
      <w:r>
        <w:rPr>
          <w:rFonts w:ascii="Times New Roman" w:hAnsi="Times New Roman" w:cs="Times New Roman"/>
          <w:b/>
          <w:color w:val="000000" w:themeColor="text1"/>
          <w:sz w:val="24"/>
          <w:szCs w:val="24"/>
        </w:rPr>
        <w:t>2,0</w:t>
      </w:r>
      <w:r w:rsidRPr="00665DC7">
        <w:rPr>
          <w:rFonts w:ascii="Times New Roman" w:hAnsi="Times New Roman" w:cs="Times New Roman"/>
          <w:b/>
          <w:color w:val="000000" w:themeColor="text1"/>
          <w:sz w:val="24"/>
          <w:szCs w:val="24"/>
        </w:rPr>
        <w:t>0% gruntów ornych</w:t>
      </w:r>
      <w:r>
        <w:rPr>
          <w:rFonts w:ascii="Times New Roman" w:hAnsi="Times New Roman" w:cs="Times New Roman"/>
          <w:b/>
          <w:color w:val="000000" w:themeColor="text1"/>
          <w:sz w:val="24"/>
          <w:szCs w:val="24"/>
        </w:rPr>
        <w:t>.</w:t>
      </w:r>
    </w:p>
    <w:p w:rsidR="00BF527B" w:rsidRPr="00665DC7" w:rsidRDefault="00BF527B" w:rsidP="00BF527B">
      <w:pPr>
        <w:spacing w:after="120" w:line="240" w:lineRule="auto"/>
        <w:ind w:firstLine="340"/>
        <w:jc w:val="both"/>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Szczegółowe dane dotyczące suszy w poszczególnych województwach</w:t>
      </w:r>
      <w:r w:rsidRPr="00BC6893">
        <w:rPr>
          <w:rFonts w:ascii="Times New Roman" w:hAnsi="Times New Roman" w:cs="Times New Roman"/>
          <w:color w:val="000000" w:themeColor="text1"/>
          <w:sz w:val="24"/>
          <w:szCs w:val="24"/>
        </w:rPr>
        <w:t xml:space="preserve"> </w:t>
      </w:r>
      <w:r w:rsidRPr="00665DC7">
        <w:rPr>
          <w:rFonts w:ascii="Times New Roman" w:hAnsi="Times New Roman" w:cs="Times New Roman"/>
          <w:color w:val="000000" w:themeColor="text1"/>
          <w:sz w:val="24"/>
          <w:szCs w:val="24"/>
        </w:rPr>
        <w:t xml:space="preserve">w uprawach </w:t>
      </w:r>
      <w:r w:rsidRPr="00BC6893">
        <w:rPr>
          <w:rFonts w:ascii="Times New Roman" w:hAnsi="Times New Roman" w:cs="Times New Roman"/>
          <w:color w:val="000000" w:themeColor="text1"/>
          <w:sz w:val="24"/>
          <w:szCs w:val="24"/>
        </w:rPr>
        <w:t>chmielu</w:t>
      </w:r>
      <w:r w:rsidRPr="00665DC7">
        <w:rPr>
          <w:rFonts w:ascii="Times New Roman" w:hAnsi="Times New Roman" w:cs="Times New Roman"/>
          <w:color w:val="000000" w:themeColor="text1"/>
          <w:sz w:val="24"/>
          <w:szCs w:val="24"/>
        </w:rPr>
        <w:t xml:space="preserve"> przedstawia tabela 16.</w:t>
      </w:r>
    </w:p>
    <w:p w:rsidR="00BF527B" w:rsidRPr="00665DC7" w:rsidRDefault="00BF527B" w:rsidP="00BF527B">
      <w:pPr>
        <w:spacing w:after="120" w:line="240" w:lineRule="auto"/>
        <w:ind w:firstLine="340"/>
        <w:jc w:val="both"/>
        <w:rPr>
          <w:rFonts w:ascii="Times New Roman" w:hAnsi="Times New Roman" w:cs="Times New Roman"/>
          <w:color w:val="000000" w:themeColor="text1"/>
          <w:sz w:val="24"/>
          <w:szCs w:val="24"/>
        </w:rPr>
      </w:pPr>
    </w:p>
    <w:p w:rsidR="00BF527B" w:rsidRPr="00665DC7" w:rsidRDefault="00BF527B" w:rsidP="00BF527B">
      <w:pPr>
        <w:spacing w:after="120" w:line="360" w:lineRule="auto"/>
        <w:ind w:firstLine="340"/>
        <w:jc w:val="both"/>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Tabela 16. Susza w uprawach chmielu</w:t>
      </w:r>
    </w:p>
    <w:tbl>
      <w:tblPr>
        <w:tblW w:w="8237"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559"/>
      </w:tblGrid>
      <w:tr w:rsidR="00BF527B" w:rsidRPr="00665DC7"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Udział gmin zagrożonych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Udział powierzchni zagrożonej [%]</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40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32,52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4,59</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38</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32,20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6,89</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72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31,86</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8,60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26,32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4,31</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10,34</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1,18</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7,64</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1,50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1,22</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0,02</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65DC7">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65DC7">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665DC7" w:rsidRDefault="00BF527B" w:rsidP="00BF527B">
      <w:pPr>
        <w:spacing w:after="120" w:line="240" w:lineRule="auto"/>
        <w:ind w:firstLine="340"/>
        <w:jc w:val="both"/>
        <w:rPr>
          <w:rFonts w:ascii="Times New Roman" w:hAnsi="Times New Roman" w:cs="Times New Roman"/>
          <w:b/>
          <w:color w:val="000000" w:themeColor="text1"/>
          <w:sz w:val="24"/>
          <w:szCs w:val="24"/>
        </w:rPr>
      </w:pPr>
      <w:r w:rsidRPr="00665DC7">
        <w:rPr>
          <w:rFonts w:ascii="Times New Roman" w:hAnsi="Times New Roman" w:cs="Times New Roman"/>
          <w:color w:val="000000" w:themeColor="text1"/>
          <w:sz w:val="24"/>
          <w:szCs w:val="24"/>
        </w:rPr>
        <w:t xml:space="preserve">W tym okresie raportowania odnotowano wystąpienie suszy w uprawach </w:t>
      </w:r>
      <w:r w:rsidRPr="00665DC7">
        <w:rPr>
          <w:rFonts w:ascii="Times New Roman" w:hAnsi="Times New Roman" w:cs="Times New Roman"/>
          <w:b/>
          <w:color w:val="000000" w:themeColor="text1"/>
          <w:sz w:val="24"/>
          <w:szCs w:val="24"/>
        </w:rPr>
        <w:t xml:space="preserve">ziemniaka. Suszę w tych uprawach notowano w </w:t>
      </w:r>
      <w:r>
        <w:rPr>
          <w:rFonts w:ascii="Times New Roman" w:hAnsi="Times New Roman" w:cs="Times New Roman"/>
          <w:b/>
          <w:color w:val="000000" w:themeColor="text1"/>
          <w:sz w:val="24"/>
          <w:szCs w:val="24"/>
        </w:rPr>
        <w:t>6</w:t>
      </w:r>
      <w:r w:rsidRPr="00665DC7">
        <w:rPr>
          <w:rFonts w:ascii="Times New Roman" w:hAnsi="Times New Roman" w:cs="Times New Roman"/>
          <w:b/>
          <w:color w:val="000000" w:themeColor="text1"/>
          <w:sz w:val="24"/>
          <w:szCs w:val="24"/>
        </w:rPr>
        <w:t xml:space="preserve"> województwach. </w:t>
      </w:r>
      <w:r w:rsidRPr="00665DC7">
        <w:rPr>
          <w:rFonts w:ascii="Times New Roman" w:hAnsi="Times New Roman" w:cs="Times New Roman"/>
          <w:color w:val="000000" w:themeColor="text1"/>
          <w:sz w:val="24"/>
          <w:szCs w:val="24"/>
        </w:rPr>
        <w:t xml:space="preserve">Na terenie kraju suszę wśród tych upraw notowano w </w:t>
      </w:r>
      <w:r>
        <w:rPr>
          <w:rFonts w:ascii="Times New Roman" w:hAnsi="Times New Roman" w:cs="Times New Roman"/>
          <w:b/>
          <w:color w:val="000000" w:themeColor="text1"/>
          <w:sz w:val="24"/>
          <w:szCs w:val="24"/>
        </w:rPr>
        <w:t>108</w:t>
      </w:r>
      <w:r w:rsidRPr="00665DC7">
        <w:rPr>
          <w:rFonts w:ascii="Times New Roman" w:hAnsi="Times New Roman" w:cs="Times New Roman"/>
          <w:b/>
          <w:color w:val="000000" w:themeColor="text1"/>
          <w:sz w:val="24"/>
          <w:szCs w:val="24"/>
        </w:rPr>
        <w:t xml:space="preserve"> gmi</w:t>
      </w:r>
      <w:r>
        <w:rPr>
          <w:rFonts w:ascii="Times New Roman" w:hAnsi="Times New Roman" w:cs="Times New Roman"/>
          <w:b/>
          <w:color w:val="000000" w:themeColor="text1"/>
          <w:sz w:val="24"/>
          <w:szCs w:val="24"/>
        </w:rPr>
        <w:t>nach</w:t>
      </w:r>
      <w:r w:rsidRPr="00665DC7">
        <w:rPr>
          <w:rFonts w:ascii="Times New Roman" w:hAnsi="Times New Roman" w:cs="Times New Roman"/>
          <w:b/>
          <w:color w:val="000000" w:themeColor="text1"/>
          <w:sz w:val="24"/>
          <w:szCs w:val="24"/>
        </w:rPr>
        <w:t xml:space="preserve"> tj. </w:t>
      </w:r>
      <w:r>
        <w:rPr>
          <w:rFonts w:ascii="Times New Roman" w:hAnsi="Times New Roman" w:cs="Times New Roman"/>
          <w:b/>
          <w:color w:val="000000" w:themeColor="text1"/>
          <w:sz w:val="24"/>
          <w:szCs w:val="24"/>
        </w:rPr>
        <w:t>w 4,36%</w:t>
      </w:r>
      <w:r w:rsidRPr="00665DC7">
        <w:rPr>
          <w:rFonts w:ascii="Times New Roman" w:hAnsi="Times New Roman" w:cs="Times New Roman"/>
          <w:b/>
          <w:color w:val="000000" w:themeColor="text1"/>
          <w:sz w:val="24"/>
          <w:szCs w:val="24"/>
        </w:rPr>
        <w:t xml:space="preserve"> gmin Polski, na powierzchni 0,</w:t>
      </w:r>
      <w:r>
        <w:rPr>
          <w:rFonts w:ascii="Times New Roman" w:hAnsi="Times New Roman" w:cs="Times New Roman"/>
          <w:b/>
          <w:color w:val="000000" w:themeColor="text1"/>
          <w:sz w:val="24"/>
          <w:szCs w:val="24"/>
        </w:rPr>
        <w:t>77</w:t>
      </w:r>
      <w:r w:rsidRPr="00665DC7">
        <w:rPr>
          <w:rFonts w:ascii="Times New Roman" w:hAnsi="Times New Roman" w:cs="Times New Roman"/>
          <w:b/>
          <w:color w:val="000000" w:themeColor="text1"/>
          <w:sz w:val="24"/>
          <w:szCs w:val="24"/>
        </w:rPr>
        <w:t>% gruntów ornych.</w:t>
      </w:r>
    </w:p>
    <w:p w:rsidR="00BF527B" w:rsidRPr="00665DC7" w:rsidRDefault="00BF527B" w:rsidP="00BF527B">
      <w:pPr>
        <w:spacing w:after="120" w:line="240" w:lineRule="auto"/>
        <w:ind w:firstLine="340"/>
        <w:jc w:val="both"/>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 xml:space="preserve">Szczegółowe dane dotyczące suszy w poszczególnych województwach w uprawach </w:t>
      </w:r>
      <w:r w:rsidRPr="00BC6893">
        <w:rPr>
          <w:rFonts w:ascii="Times New Roman" w:hAnsi="Times New Roman" w:cs="Times New Roman"/>
          <w:color w:val="000000" w:themeColor="text1"/>
          <w:sz w:val="24"/>
          <w:szCs w:val="24"/>
        </w:rPr>
        <w:t>ziemniaka</w:t>
      </w:r>
      <w:r w:rsidRPr="00665DC7">
        <w:rPr>
          <w:rFonts w:ascii="Times New Roman" w:hAnsi="Times New Roman" w:cs="Times New Roman"/>
          <w:color w:val="000000" w:themeColor="text1"/>
          <w:sz w:val="24"/>
          <w:szCs w:val="24"/>
        </w:rPr>
        <w:t xml:space="preserve"> przedstawia tabela 17.</w:t>
      </w: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341795" w:rsidRDefault="00BF527B" w:rsidP="00BF527B">
      <w:pPr>
        <w:spacing w:after="120" w:line="360" w:lineRule="auto"/>
        <w:jc w:val="both"/>
        <w:rPr>
          <w:rFonts w:ascii="Times New Roman" w:hAnsi="Times New Roman" w:cs="Times New Roman"/>
          <w:sz w:val="24"/>
          <w:szCs w:val="24"/>
        </w:rPr>
      </w:pPr>
      <w:r w:rsidRPr="00341795">
        <w:rPr>
          <w:rFonts w:ascii="Times New Roman" w:hAnsi="Times New Roman" w:cs="Times New Roman"/>
          <w:sz w:val="24"/>
          <w:szCs w:val="24"/>
        </w:rPr>
        <w:t>Tabela 17. Susza w uprawach ziemniaka</w:t>
      </w:r>
    </w:p>
    <w:tbl>
      <w:tblPr>
        <w:tblW w:w="8095" w:type="dxa"/>
        <w:tblInd w:w="55" w:type="dxa"/>
        <w:tblLayout w:type="fixed"/>
        <w:tblCellMar>
          <w:left w:w="70" w:type="dxa"/>
          <w:right w:w="70" w:type="dxa"/>
        </w:tblCellMar>
        <w:tblLook w:val="04A0" w:firstRow="1" w:lastRow="0" w:firstColumn="1" w:lastColumn="0" w:noHBand="0" w:noVBand="1"/>
      </w:tblPr>
      <w:tblGrid>
        <w:gridCol w:w="467"/>
        <w:gridCol w:w="2383"/>
        <w:gridCol w:w="993"/>
        <w:gridCol w:w="1417"/>
        <w:gridCol w:w="1418"/>
        <w:gridCol w:w="1417"/>
      </w:tblGrid>
      <w:tr w:rsidR="00BF527B" w:rsidRPr="00665DC7" w:rsidTr="000E156F">
        <w:trPr>
          <w:trHeight w:val="1275"/>
        </w:trPr>
        <w:tc>
          <w:tcPr>
            <w:tcW w:w="467" w:type="dxa"/>
            <w:tcBorders>
              <w:top w:val="single" w:sz="4" w:space="0" w:color="auto"/>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Lp.</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Województwo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Liczba gmin 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Liczba gmin zagrożonych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Udział gmin zagrożonych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Udział powierzchni zagrożonej [%]</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wielkopolskie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59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26,11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5,14</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zachodniopomorskie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17,54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2,08</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123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19</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15,45</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1,21</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kujawsko-pomorskie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144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6</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4,17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0,43</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warmińsko-mazurskie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116</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1,72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0,09</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podlaskie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0,01</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7.</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dolnośląskie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169</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8.</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lubelskie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213</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9.</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lubuskie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10.</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łódzkie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177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11.</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małopolskie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182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12.</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mazowieckie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314</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13.</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opolskie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71</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14.</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podkarpackie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65DC7">
              <w:rPr>
                <w:rFonts w:ascii="Times New Roman" w:eastAsia="Times New Roman" w:hAnsi="Times New Roman" w:cs="Times New Roman"/>
                <w:color w:val="000000" w:themeColor="text1"/>
                <w:sz w:val="24"/>
                <w:szCs w:val="24"/>
                <w:lang w:eastAsia="pl-PL"/>
              </w:rPr>
              <w:t>15.</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śląskie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167</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r w:rsidR="00BF527B" w:rsidRPr="00665DC7" w:rsidTr="000E156F">
        <w:trPr>
          <w:trHeight w:val="300"/>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65DC7">
              <w:rPr>
                <w:rFonts w:ascii="Times New Roman" w:eastAsia="Times New Roman" w:hAnsi="Times New Roman" w:cs="Times New Roman"/>
                <w:color w:val="000000" w:themeColor="text1"/>
                <w:sz w:val="24"/>
                <w:szCs w:val="24"/>
                <w:lang w:eastAsia="pl-PL"/>
              </w:rPr>
              <w:t>16.</w:t>
            </w:r>
          </w:p>
        </w:tc>
        <w:tc>
          <w:tcPr>
            <w:tcW w:w="238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świętokrzyskie</w:t>
            </w:r>
          </w:p>
        </w:tc>
        <w:tc>
          <w:tcPr>
            <w:tcW w:w="993"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102</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c>
          <w:tcPr>
            <w:tcW w:w="1417" w:type="dxa"/>
            <w:tcBorders>
              <w:top w:val="nil"/>
              <w:left w:val="nil"/>
              <w:bottom w:val="single" w:sz="4" w:space="0" w:color="auto"/>
              <w:right w:val="single" w:sz="4" w:space="0" w:color="auto"/>
            </w:tcBorders>
            <w:shd w:val="clear" w:color="auto" w:fill="auto"/>
            <w:noWrap/>
            <w:vAlign w:val="bottom"/>
            <w:hideMark/>
          </w:tcPr>
          <w:p w:rsidR="00BF527B" w:rsidRPr="00665DC7"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665DC7">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E452B0" w:rsidRDefault="00BF527B" w:rsidP="00BF527B">
      <w:pPr>
        <w:spacing w:after="120" w:line="240" w:lineRule="auto"/>
        <w:ind w:firstLine="340"/>
        <w:jc w:val="both"/>
        <w:rPr>
          <w:rFonts w:ascii="Times New Roman" w:hAnsi="Times New Roman" w:cs="Times New Roman"/>
          <w:b/>
          <w:sz w:val="24"/>
          <w:szCs w:val="24"/>
        </w:rPr>
      </w:pPr>
      <w:r w:rsidRPr="00E452B0">
        <w:rPr>
          <w:rFonts w:ascii="Times New Roman" w:hAnsi="Times New Roman" w:cs="Times New Roman"/>
          <w:sz w:val="24"/>
          <w:szCs w:val="24"/>
        </w:rPr>
        <w:t xml:space="preserve">W tym okresie raportowania odnotowano wystąpienie suszy w uprawach </w:t>
      </w:r>
      <w:r w:rsidRPr="00E452B0">
        <w:rPr>
          <w:rFonts w:ascii="Times New Roman" w:hAnsi="Times New Roman" w:cs="Times New Roman"/>
          <w:b/>
          <w:sz w:val="24"/>
          <w:szCs w:val="24"/>
        </w:rPr>
        <w:t xml:space="preserve">buraka cukrowego. Suszę w tych uprawach notowano w 3 województwach. </w:t>
      </w:r>
      <w:r w:rsidRPr="00E452B0">
        <w:rPr>
          <w:rFonts w:ascii="Times New Roman" w:hAnsi="Times New Roman" w:cs="Times New Roman"/>
          <w:sz w:val="24"/>
          <w:szCs w:val="24"/>
        </w:rPr>
        <w:t xml:space="preserve">Na terenie kraju suszę wśród tych upraw notowano w </w:t>
      </w:r>
      <w:r w:rsidRPr="00E452B0">
        <w:rPr>
          <w:rFonts w:ascii="Times New Roman" w:hAnsi="Times New Roman" w:cs="Times New Roman"/>
          <w:b/>
          <w:sz w:val="24"/>
          <w:szCs w:val="24"/>
        </w:rPr>
        <w:t>21 gminach tj. w 0,85% gmin Polski, na powierzchni 0,04% gruntów ornych.</w:t>
      </w:r>
    </w:p>
    <w:p w:rsidR="00BF527B" w:rsidRPr="00665DC7" w:rsidRDefault="00BF527B" w:rsidP="00BF527B">
      <w:pPr>
        <w:spacing w:after="120" w:line="240" w:lineRule="auto"/>
        <w:ind w:firstLine="340"/>
        <w:jc w:val="both"/>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 xml:space="preserve">Szczegółowe dane dotyczące suszy w poszczególnych województwach w uprawach </w:t>
      </w:r>
      <w:r w:rsidRPr="00BC6893">
        <w:rPr>
          <w:rFonts w:ascii="Times New Roman" w:hAnsi="Times New Roman" w:cs="Times New Roman"/>
          <w:sz w:val="24"/>
          <w:szCs w:val="24"/>
        </w:rPr>
        <w:t>buraka cukrowego</w:t>
      </w:r>
      <w:r w:rsidRPr="00BC6893">
        <w:rPr>
          <w:rFonts w:ascii="Times New Roman" w:hAnsi="Times New Roman" w:cs="Times New Roman"/>
          <w:color w:val="000000" w:themeColor="text1"/>
          <w:sz w:val="24"/>
          <w:szCs w:val="24"/>
        </w:rPr>
        <w:t xml:space="preserve"> </w:t>
      </w:r>
      <w:r w:rsidRPr="00665DC7">
        <w:rPr>
          <w:rFonts w:ascii="Times New Roman" w:hAnsi="Times New Roman" w:cs="Times New Roman"/>
          <w:color w:val="000000" w:themeColor="text1"/>
          <w:sz w:val="24"/>
          <w:szCs w:val="24"/>
        </w:rPr>
        <w:t>przedstawia tabela 1</w:t>
      </w:r>
      <w:r>
        <w:rPr>
          <w:rFonts w:ascii="Times New Roman" w:hAnsi="Times New Roman" w:cs="Times New Roman"/>
          <w:color w:val="000000" w:themeColor="text1"/>
          <w:sz w:val="24"/>
          <w:szCs w:val="24"/>
        </w:rPr>
        <w:t>8</w:t>
      </w:r>
      <w:r w:rsidRPr="00665DC7">
        <w:rPr>
          <w:rFonts w:ascii="Times New Roman" w:hAnsi="Times New Roman" w:cs="Times New Roman"/>
          <w:color w:val="000000" w:themeColor="text1"/>
          <w:sz w:val="24"/>
          <w:szCs w:val="24"/>
        </w:rPr>
        <w:t>.</w:t>
      </w:r>
    </w:p>
    <w:p w:rsidR="00BF527B" w:rsidRPr="00E452B0" w:rsidRDefault="00BF527B" w:rsidP="00BF527B">
      <w:pPr>
        <w:spacing w:after="120" w:line="240" w:lineRule="auto"/>
        <w:ind w:firstLine="340"/>
        <w:jc w:val="both"/>
        <w:rPr>
          <w:rFonts w:ascii="Times New Roman" w:hAnsi="Times New Roman" w:cs="Times New Roman"/>
          <w:sz w:val="24"/>
          <w:szCs w:val="24"/>
        </w:rPr>
      </w:pPr>
    </w:p>
    <w:p w:rsidR="00BF527B" w:rsidRPr="00E452B0" w:rsidRDefault="00BF527B" w:rsidP="00BF527B">
      <w:pPr>
        <w:spacing w:after="120" w:line="360" w:lineRule="auto"/>
        <w:ind w:firstLine="340"/>
        <w:jc w:val="both"/>
        <w:rPr>
          <w:rFonts w:ascii="Times New Roman" w:hAnsi="Times New Roman" w:cs="Times New Roman"/>
          <w:sz w:val="24"/>
          <w:szCs w:val="24"/>
        </w:rPr>
      </w:pPr>
      <w:r w:rsidRPr="00E452B0">
        <w:rPr>
          <w:rFonts w:ascii="Times New Roman" w:hAnsi="Times New Roman" w:cs="Times New Roman"/>
          <w:sz w:val="24"/>
          <w:szCs w:val="24"/>
        </w:rPr>
        <w:t>Tabela 18. Susza w uprawach buraka cukrowego</w:t>
      </w:r>
    </w:p>
    <w:tbl>
      <w:tblPr>
        <w:tblW w:w="8120" w:type="dxa"/>
        <w:jc w:val="center"/>
        <w:tblInd w:w="55" w:type="dxa"/>
        <w:tblCellMar>
          <w:left w:w="70" w:type="dxa"/>
          <w:right w:w="70" w:type="dxa"/>
        </w:tblCellMar>
        <w:tblLook w:val="04A0" w:firstRow="1" w:lastRow="0" w:firstColumn="1" w:lastColumn="0" w:noHBand="0" w:noVBand="1"/>
      </w:tblPr>
      <w:tblGrid>
        <w:gridCol w:w="467"/>
        <w:gridCol w:w="2732"/>
        <w:gridCol w:w="860"/>
        <w:gridCol w:w="1367"/>
        <w:gridCol w:w="1367"/>
        <w:gridCol w:w="1327"/>
      </w:tblGrid>
      <w:tr w:rsidR="00BF527B" w:rsidRPr="00E452B0" w:rsidTr="000E156F">
        <w:trPr>
          <w:trHeight w:val="1275"/>
          <w:jc w:val="center"/>
        </w:trPr>
        <w:tc>
          <w:tcPr>
            <w:tcW w:w="467" w:type="dxa"/>
            <w:tcBorders>
              <w:top w:val="single" w:sz="4" w:space="0" w:color="auto"/>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Lp.</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Województwo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Liczba gmin ogółem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Liczba gmin zagrożonych</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Udział gmin zagrożonych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Udział powierzchni zagrożonej [%]</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pomorskie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123</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9</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7,32</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0,37</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2.</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zachodniopomorskie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114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5</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4,39</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0,15</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3.</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wielkopolskie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226</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7</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3,10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0,08</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4.</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dolnośląskie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169</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5.</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kujawsko-pomorskie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144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6.</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lubelskie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213</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7.</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lubuskie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82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8.</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łódzkie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177</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9.</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małopolskie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182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10.</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mazowieckie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314</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11.</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opolskie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71</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12.</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podkarpackie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160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13.</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podlaskie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118</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hAnsi="Times New Roman" w:cs="Times New Roman"/>
                <w:color w:val="000000" w:themeColor="text1"/>
                <w:sz w:val="24"/>
                <w:szCs w:val="24"/>
              </w:rPr>
            </w:pPr>
            <w:r w:rsidRPr="00665DC7">
              <w:rPr>
                <w:rFonts w:ascii="Times New Roman" w:hAnsi="Times New Roman" w:cs="Times New Roman"/>
                <w:color w:val="000000" w:themeColor="text1"/>
                <w:sz w:val="24"/>
                <w:szCs w:val="24"/>
              </w:rPr>
              <w:t>14.</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śląskie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167</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65DC7">
              <w:rPr>
                <w:rFonts w:ascii="Times New Roman" w:eastAsia="Times New Roman" w:hAnsi="Times New Roman" w:cs="Times New Roman"/>
                <w:color w:val="000000" w:themeColor="text1"/>
                <w:sz w:val="24"/>
                <w:szCs w:val="24"/>
                <w:lang w:eastAsia="pl-PL"/>
              </w:rPr>
              <w:t>15.</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świętokrzyskie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102</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r w:rsidR="00BF527B" w:rsidRPr="00E452B0" w:rsidTr="000E156F">
        <w:trPr>
          <w:trHeight w:val="300"/>
          <w:jc w:val="center"/>
        </w:trPr>
        <w:tc>
          <w:tcPr>
            <w:tcW w:w="467" w:type="dxa"/>
            <w:tcBorders>
              <w:top w:val="nil"/>
              <w:left w:val="single" w:sz="4" w:space="0" w:color="auto"/>
              <w:bottom w:val="single" w:sz="4" w:space="0" w:color="auto"/>
              <w:right w:val="single" w:sz="4" w:space="0" w:color="auto"/>
            </w:tcBorders>
          </w:tcPr>
          <w:p w:rsidR="00BF527B" w:rsidRPr="00665DC7" w:rsidRDefault="00BF527B" w:rsidP="000E156F">
            <w:pPr>
              <w:spacing w:after="0" w:line="240" w:lineRule="auto"/>
              <w:jc w:val="center"/>
              <w:rPr>
                <w:rFonts w:ascii="Times New Roman" w:eastAsia="Times New Roman" w:hAnsi="Times New Roman" w:cs="Times New Roman"/>
                <w:color w:val="000000" w:themeColor="text1"/>
                <w:sz w:val="24"/>
                <w:szCs w:val="24"/>
                <w:lang w:eastAsia="pl-PL"/>
              </w:rPr>
            </w:pPr>
            <w:r w:rsidRPr="00665DC7">
              <w:rPr>
                <w:rFonts w:ascii="Times New Roman" w:eastAsia="Times New Roman" w:hAnsi="Times New Roman" w:cs="Times New Roman"/>
                <w:color w:val="000000" w:themeColor="text1"/>
                <w:sz w:val="24"/>
                <w:szCs w:val="24"/>
                <w:lang w:eastAsia="pl-PL"/>
              </w:rPr>
              <w:t>16.</w:t>
            </w:r>
          </w:p>
        </w:tc>
        <w:tc>
          <w:tcPr>
            <w:tcW w:w="2732"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warmińsko-mazurskie</w:t>
            </w:r>
          </w:p>
        </w:tc>
        <w:tc>
          <w:tcPr>
            <w:tcW w:w="860"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116</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w:t>
            </w:r>
          </w:p>
        </w:tc>
        <w:tc>
          <w:tcPr>
            <w:tcW w:w="136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c>
          <w:tcPr>
            <w:tcW w:w="1327" w:type="dxa"/>
            <w:tcBorders>
              <w:top w:val="nil"/>
              <w:left w:val="nil"/>
              <w:bottom w:val="single" w:sz="4" w:space="0" w:color="auto"/>
              <w:right w:val="single" w:sz="4" w:space="0" w:color="auto"/>
            </w:tcBorders>
            <w:shd w:val="clear" w:color="auto" w:fill="auto"/>
            <w:noWrap/>
            <w:vAlign w:val="bottom"/>
            <w:hideMark/>
          </w:tcPr>
          <w:p w:rsidR="00BF527B" w:rsidRPr="00E452B0" w:rsidRDefault="00BF527B" w:rsidP="000E156F">
            <w:pPr>
              <w:spacing w:after="0" w:line="240" w:lineRule="auto"/>
              <w:jc w:val="center"/>
              <w:rPr>
                <w:rFonts w:ascii="Times New Roman" w:eastAsia="Times New Roman" w:hAnsi="Times New Roman" w:cs="Times New Roman"/>
                <w:color w:val="000000"/>
                <w:sz w:val="24"/>
                <w:szCs w:val="24"/>
                <w:lang w:eastAsia="pl-PL"/>
              </w:rPr>
            </w:pPr>
            <w:r w:rsidRPr="00E452B0">
              <w:rPr>
                <w:rFonts w:ascii="Times New Roman" w:eastAsia="Times New Roman" w:hAnsi="Times New Roman" w:cs="Times New Roman"/>
                <w:color w:val="000000"/>
                <w:sz w:val="24"/>
                <w:szCs w:val="24"/>
                <w:lang w:eastAsia="pl-PL"/>
              </w:rPr>
              <w:t>0,00</w:t>
            </w:r>
          </w:p>
        </w:tc>
      </w:tr>
    </w:tbl>
    <w:p w:rsidR="00BF527B" w:rsidRPr="00151072" w:rsidRDefault="00BF527B" w:rsidP="00BF527B">
      <w:pPr>
        <w:spacing w:after="120" w:line="240" w:lineRule="auto"/>
        <w:ind w:firstLine="340"/>
        <w:jc w:val="center"/>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Default="00BF527B" w:rsidP="00BF527B">
      <w:pPr>
        <w:spacing w:after="120" w:line="240" w:lineRule="auto"/>
        <w:ind w:firstLine="340"/>
        <w:jc w:val="both"/>
        <w:rPr>
          <w:rFonts w:ascii="Times New Roman" w:hAnsi="Times New Roman" w:cs="Times New Roman"/>
          <w:color w:val="FF0000"/>
          <w:sz w:val="24"/>
          <w:szCs w:val="24"/>
        </w:rPr>
      </w:pPr>
    </w:p>
    <w:p w:rsidR="00BF527B" w:rsidRPr="00151072" w:rsidRDefault="00BF527B" w:rsidP="00BF527B">
      <w:pPr>
        <w:spacing w:after="120" w:line="240" w:lineRule="auto"/>
        <w:ind w:firstLine="340"/>
        <w:jc w:val="both"/>
        <w:rPr>
          <w:rFonts w:ascii="Times New Roman" w:hAnsi="Times New Roman" w:cs="Times New Roman"/>
          <w:color w:val="FF0000"/>
          <w:sz w:val="24"/>
          <w:szCs w:val="24"/>
        </w:rPr>
      </w:pPr>
    </w:p>
    <w:p w:rsidR="00BF527B" w:rsidRPr="003D5375" w:rsidRDefault="00BF527B" w:rsidP="00BF527B">
      <w:pPr>
        <w:spacing w:after="120" w:line="240" w:lineRule="auto"/>
        <w:ind w:firstLine="340"/>
        <w:jc w:val="both"/>
        <w:rPr>
          <w:rFonts w:ascii="Times New Roman" w:hAnsi="Times New Roman" w:cs="Times New Roman"/>
          <w:sz w:val="24"/>
          <w:szCs w:val="24"/>
        </w:rPr>
      </w:pPr>
      <w:r w:rsidRPr="003D5375">
        <w:rPr>
          <w:rFonts w:ascii="Times New Roman" w:hAnsi="Times New Roman" w:cs="Times New Roman"/>
          <w:sz w:val="24"/>
          <w:szCs w:val="24"/>
        </w:rPr>
        <w:t xml:space="preserve">Tegoroczny maj był wyjątkowo </w:t>
      </w:r>
      <w:r>
        <w:rPr>
          <w:rFonts w:ascii="Times New Roman" w:hAnsi="Times New Roman" w:cs="Times New Roman"/>
          <w:sz w:val="24"/>
          <w:szCs w:val="24"/>
        </w:rPr>
        <w:t xml:space="preserve">bardzo </w:t>
      </w:r>
      <w:r w:rsidRPr="003D5375">
        <w:rPr>
          <w:rFonts w:ascii="Times New Roman" w:hAnsi="Times New Roman" w:cs="Times New Roman"/>
          <w:sz w:val="24"/>
          <w:szCs w:val="24"/>
        </w:rPr>
        <w:t>ciepły. Na Pojezierzu Wielkopolskim i Mazurskim temperatura powietrza była wyższa od normy aż o ponad 4</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a na pozostałym terenie Polski od 3 do 4</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Najcieplej było w środkowej części kraju od 17 do 18</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Na bardzo dużych obszarach Polski notowano temperaturę od 16 do 17</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Najzimniej było w północnych rejonach kraju od 13 do 16</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w:t>
      </w:r>
    </w:p>
    <w:p w:rsidR="00BF527B" w:rsidRPr="003D5375" w:rsidRDefault="00BF527B" w:rsidP="00BF527B">
      <w:pPr>
        <w:spacing w:after="120" w:line="240" w:lineRule="auto"/>
        <w:ind w:firstLine="340"/>
        <w:jc w:val="both"/>
        <w:rPr>
          <w:rFonts w:ascii="Times New Roman" w:hAnsi="Times New Roman" w:cs="Times New Roman"/>
          <w:sz w:val="24"/>
          <w:szCs w:val="24"/>
        </w:rPr>
      </w:pPr>
      <w:r w:rsidRPr="003D5375">
        <w:rPr>
          <w:rFonts w:ascii="Times New Roman" w:hAnsi="Times New Roman" w:cs="Times New Roman"/>
          <w:sz w:val="24"/>
          <w:szCs w:val="24"/>
        </w:rPr>
        <w:t>Pierwsza dekada czerwca była bardzo ciepła. W zachodniej części kraju notowano od 20 do nawet ponad 20,5</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Na pozostałym terytorium Polski również było ciepło z temperaturą od 17 do 20,5</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Podobnie było w drugiej dekadzie tego miesiąca, w której notowano od ponad 19 do 20,5</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Jedynie na północy kraju było nieco zimniej od 16,5 do 19</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 xml:space="preserve">C. Natomiast trzecia dekada tego miesiąca była </w:t>
      </w:r>
      <w:r>
        <w:rPr>
          <w:rFonts w:ascii="Times New Roman" w:hAnsi="Times New Roman" w:cs="Times New Roman"/>
          <w:sz w:val="24"/>
          <w:szCs w:val="24"/>
        </w:rPr>
        <w:t>w całym kraju</w:t>
      </w:r>
      <w:r w:rsidRPr="003D5375">
        <w:rPr>
          <w:rFonts w:ascii="Times New Roman" w:hAnsi="Times New Roman" w:cs="Times New Roman"/>
          <w:sz w:val="24"/>
          <w:szCs w:val="24"/>
        </w:rPr>
        <w:t xml:space="preserve"> zdecydowanie zimniejsza. Na przeważającym terenie </w:t>
      </w:r>
      <w:r>
        <w:rPr>
          <w:rFonts w:ascii="Times New Roman" w:hAnsi="Times New Roman" w:cs="Times New Roman"/>
          <w:sz w:val="24"/>
          <w:szCs w:val="24"/>
        </w:rPr>
        <w:t>Polski</w:t>
      </w:r>
      <w:r w:rsidRPr="003D5375">
        <w:rPr>
          <w:rFonts w:ascii="Times New Roman" w:hAnsi="Times New Roman" w:cs="Times New Roman"/>
          <w:sz w:val="24"/>
          <w:szCs w:val="24"/>
        </w:rPr>
        <w:t xml:space="preserve"> notowano temperaturę od 15 do 16</w:t>
      </w:r>
      <w:r w:rsidRPr="003D5375">
        <w:rPr>
          <w:rFonts w:ascii="Times New Roman" w:hAnsi="Times New Roman" w:cs="Times New Roman"/>
          <w:sz w:val="24"/>
          <w:szCs w:val="24"/>
          <w:vertAlign w:val="superscript"/>
        </w:rPr>
        <w:t>o</w:t>
      </w:r>
      <w:r w:rsidRPr="003D5375">
        <w:rPr>
          <w:rFonts w:ascii="Times New Roman" w:hAnsi="Times New Roman" w:cs="Times New Roman"/>
          <w:sz w:val="24"/>
          <w:szCs w:val="24"/>
        </w:rPr>
        <w:t>C, Jedynie na obszarze północno</w:t>
      </w:r>
      <w:r>
        <w:rPr>
          <w:rFonts w:ascii="Times New Roman" w:hAnsi="Times New Roman" w:cs="Times New Roman"/>
          <w:sz w:val="24"/>
          <w:szCs w:val="24"/>
        </w:rPr>
        <w:t>-</w:t>
      </w:r>
      <w:r w:rsidRPr="003D5375">
        <w:rPr>
          <w:rFonts w:ascii="Times New Roman" w:hAnsi="Times New Roman" w:cs="Times New Roman"/>
          <w:sz w:val="24"/>
          <w:szCs w:val="24"/>
        </w:rPr>
        <w:t xml:space="preserve">wschodniej i </w:t>
      </w:r>
      <w:r>
        <w:rPr>
          <w:rFonts w:ascii="Times New Roman" w:hAnsi="Times New Roman" w:cs="Times New Roman"/>
          <w:sz w:val="24"/>
          <w:szCs w:val="24"/>
        </w:rPr>
        <w:t>północno-</w:t>
      </w:r>
      <w:r w:rsidRPr="003D5375">
        <w:rPr>
          <w:rFonts w:ascii="Times New Roman" w:hAnsi="Times New Roman" w:cs="Times New Roman"/>
          <w:sz w:val="24"/>
          <w:szCs w:val="24"/>
        </w:rPr>
        <w:t>zachodniej Polski było nieco cieplej od 16,5 do 17,5</w:t>
      </w:r>
      <w:r w:rsidRPr="003D5375">
        <w:rPr>
          <w:rFonts w:ascii="Times New Roman" w:hAnsi="Times New Roman" w:cs="Times New Roman"/>
          <w:sz w:val="24"/>
          <w:szCs w:val="24"/>
          <w:vertAlign w:val="superscript"/>
        </w:rPr>
        <w:t xml:space="preserve"> </w:t>
      </w:r>
      <w:r w:rsidRPr="003D5375">
        <w:rPr>
          <w:rFonts w:ascii="Times New Roman" w:hAnsi="Times New Roman" w:cs="Times New Roman"/>
          <w:sz w:val="24"/>
          <w:szCs w:val="24"/>
        </w:rPr>
        <w:t>C.</w:t>
      </w:r>
    </w:p>
    <w:p w:rsidR="00BF527B" w:rsidRPr="003D5375" w:rsidRDefault="00BF527B" w:rsidP="00BF527B">
      <w:pPr>
        <w:spacing w:after="0" w:line="240" w:lineRule="auto"/>
        <w:ind w:firstLine="340"/>
        <w:jc w:val="both"/>
        <w:rPr>
          <w:rFonts w:ascii="Times New Roman" w:hAnsi="Times New Roman" w:cs="Times New Roman"/>
          <w:sz w:val="24"/>
          <w:szCs w:val="24"/>
        </w:rPr>
      </w:pPr>
      <w:r w:rsidRPr="003D5375">
        <w:rPr>
          <w:rFonts w:ascii="Times New Roman" w:hAnsi="Times New Roman" w:cs="Times New Roman"/>
          <w:sz w:val="24"/>
          <w:szCs w:val="24"/>
        </w:rPr>
        <w:t>W maju opady atmosferyczne były bardzo zróżnicowane od bardzo niskich wynoszących od 20 do 30 mm na Ziemi Lubuskiej, Pojezierzu Wielkopolskim oraz na Podlasiu do wysokich od 60 do 100 mm na Wyżynie Małopolskiej. Na przeważającym obszarze kraju opady były niższe od normy od 10 do 50%. Na Ziemi Lubuskiej oraz w środkowej części Pojezierza Pomorskiego wynosiły tylko 30-50% normy. Natomiast na Wyżnie Małopolskiej opady atmosferyczne tego miesiąca stanowiły 90-110% normy.</w:t>
      </w:r>
    </w:p>
    <w:p w:rsidR="00BF527B" w:rsidRPr="00151072" w:rsidRDefault="00BF527B" w:rsidP="00BF527B">
      <w:pPr>
        <w:spacing w:after="0" w:line="240" w:lineRule="auto"/>
        <w:ind w:firstLine="340"/>
        <w:jc w:val="both"/>
        <w:rPr>
          <w:rFonts w:ascii="Times New Roman" w:hAnsi="Times New Roman" w:cs="Times New Roman"/>
          <w:color w:val="FF0000"/>
          <w:sz w:val="24"/>
          <w:szCs w:val="24"/>
        </w:rPr>
      </w:pPr>
    </w:p>
    <w:p w:rsidR="00BF527B" w:rsidRPr="00E07676" w:rsidRDefault="00BF527B" w:rsidP="00BF527B">
      <w:pPr>
        <w:spacing w:after="0" w:line="240" w:lineRule="auto"/>
        <w:ind w:firstLine="340"/>
        <w:jc w:val="both"/>
        <w:rPr>
          <w:rFonts w:ascii="Times New Roman" w:hAnsi="Times New Roman" w:cs="Times New Roman"/>
          <w:sz w:val="24"/>
          <w:szCs w:val="24"/>
        </w:rPr>
      </w:pPr>
      <w:r w:rsidRPr="00E07676">
        <w:rPr>
          <w:rFonts w:ascii="Times New Roman" w:hAnsi="Times New Roman" w:cs="Times New Roman"/>
          <w:sz w:val="24"/>
          <w:szCs w:val="24"/>
        </w:rPr>
        <w:t>W pierwszej dekadzie czerwca notowano bardzo duże zróżnicowanie kraju pod względem opadów atmosferycznych, od bardzo niskich we wschodniej części kraju (od poniżej 5 do 10 mm) po stosunkowo wysokie w zachodnich i południowych obszarach Polski od 10 do ponad 50 mm. Drugą dekadę tego miesiąca charakteryzowały bardzo niskie opady (do 5 mm) lub też notowano nawet ich brak w północnej Polsce. W południowej części kraju notowano wystąpienie opadów od 5 do ponad 50 mm (zwłaszcza w części południowo-wschodniej). Natomiast trzecia dekada obfitowała już w większe opady wynoszące na przeważającym obszarze kraju od 15 do 50 mm a na terenach południow</w:t>
      </w:r>
      <w:r>
        <w:rPr>
          <w:rFonts w:ascii="Times New Roman" w:hAnsi="Times New Roman" w:cs="Times New Roman"/>
          <w:sz w:val="24"/>
          <w:szCs w:val="24"/>
        </w:rPr>
        <w:t>ej Polski</w:t>
      </w:r>
      <w:r w:rsidRPr="00E07676">
        <w:rPr>
          <w:rFonts w:ascii="Times New Roman" w:hAnsi="Times New Roman" w:cs="Times New Roman"/>
          <w:sz w:val="24"/>
          <w:szCs w:val="24"/>
        </w:rPr>
        <w:t xml:space="preserve"> przekraczających nawet 50 mm. Jedynie w północno-zachodniej Polsce notowano niskie opady atmosferyczne wynoszące od 5 do 15 mm, a miejscami w tej części </w:t>
      </w:r>
      <w:r>
        <w:rPr>
          <w:rFonts w:ascii="Times New Roman" w:hAnsi="Times New Roman" w:cs="Times New Roman"/>
          <w:sz w:val="24"/>
          <w:szCs w:val="24"/>
        </w:rPr>
        <w:t>kraju</w:t>
      </w:r>
      <w:r w:rsidRPr="00E07676">
        <w:rPr>
          <w:rFonts w:ascii="Times New Roman" w:hAnsi="Times New Roman" w:cs="Times New Roman"/>
          <w:sz w:val="24"/>
          <w:szCs w:val="24"/>
        </w:rPr>
        <w:t xml:space="preserve"> występowały obszary</w:t>
      </w:r>
      <w:r>
        <w:rPr>
          <w:rFonts w:ascii="Times New Roman" w:hAnsi="Times New Roman" w:cs="Times New Roman"/>
          <w:sz w:val="24"/>
          <w:szCs w:val="24"/>
        </w:rPr>
        <w:t>,</w:t>
      </w:r>
      <w:r w:rsidRPr="00E07676">
        <w:rPr>
          <w:rFonts w:ascii="Times New Roman" w:hAnsi="Times New Roman" w:cs="Times New Roman"/>
          <w:sz w:val="24"/>
          <w:szCs w:val="24"/>
        </w:rPr>
        <w:t xml:space="preserve"> na których w dalszym ciągu nie notowano deszczu.</w:t>
      </w:r>
    </w:p>
    <w:p w:rsidR="00BF527B" w:rsidRPr="00151072" w:rsidRDefault="00BF527B" w:rsidP="00BF527B">
      <w:pPr>
        <w:spacing w:after="0" w:line="240" w:lineRule="auto"/>
        <w:ind w:firstLine="340"/>
        <w:jc w:val="both"/>
        <w:rPr>
          <w:rFonts w:ascii="Times New Roman" w:hAnsi="Times New Roman" w:cs="Times New Roman"/>
          <w:color w:val="FF0000"/>
          <w:sz w:val="24"/>
          <w:szCs w:val="24"/>
        </w:rPr>
      </w:pPr>
    </w:p>
    <w:p w:rsidR="00BF527B" w:rsidRDefault="00BF527B" w:rsidP="00BF527B">
      <w:pPr>
        <w:spacing w:after="240" w:line="240" w:lineRule="auto"/>
        <w:jc w:val="both"/>
        <w:rPr>
          <w:rFonts w:ascii="Times New Roman" w:hAnsi="Times New Roman" w:cs="Times New Roman"/>
          <w:sz w:val="24"/>
          <w:szCs w:val="24"/>
        </w:rPr>
      </w:pPr>
      <w:r w:rsidRPr="007D2609">
        <w:rPr>
          <w:rFonts w:ascii="Times New Roman" w:hAnsi="Times New Roman" w:cs="Times New Roman"/>
          <w:sz w:val="24"/>
          <w:szCs w:val="24"/>
        </w:rPr>
        <w:t>Tegoroczny maj oraz pierwsze</w:t>
      </w:r>
      <w:r>
        <w:rPr>
          <w:rFonts w:ascii="Times New Roman" w:hAnsi="Times New Roman" w:cs="Times New Roman"/>
          <w:sz w:val="24"/>
          <w:szCs w:val="24"/>
        </w:rPr>
        <w:t xml:space="preserve"> dwie</w:t>
      </w:r>
      <w:r w:rsidRPr="007D2609">
        <w:rPr>
          <w:rFonts w:ascii="Times New Roman" w:hAnsi="Times New Roman" w:cs="Times New Roman"/>
          <w:sz w:val="24"/>
          <w:szCs w:val="24"/>
        </w:rPr>
        <w:t xml:space="preserve"> dekady czerwca charakteryzowały się wyjątkowo bardzo wysoką temperaturą powietrza oraz bardzo wysokim usłonecznieniem (zwłaszcza na północy kraju). Wartości tych elementów meteorologicznych były znacznie wyższe od norm wieloletnich a jednocześnie w tym okresie wystąpiły stosunkowo niskie opady atmosferyczne. Natomiast trzecia dekada czerwca była już chłodniejsza oraz wystąpiły stosunkowo duże opady atmosferyczne na bardzo dużym obszarze Polski co sprawiło</w:t>
      </w:r>
      <w:r>
        <w:rPr>
          <w:rFonts w:ascii="Times New Roman" w:hAnsi="Times New Roman" w:cs="Times New Roman"/>
          <w:sz w:val="24"/>
          <w:szCs w:val="24"/>
        </w:rPr>
        <w:t>,</w:t>
      </w:r>
      <w:r w:rsidRPr="007D2609">
        <w:rPr>
          <w:rFonts w:ascii="Times New Roman" w:hAnsi="Times New Roman" w:cs="Times New Roman"/>
          <w:sz w:val="24"/>
          <w:szCs w:val="24"/>
        </w:rPr>
        <w:t xml:space="preserve"> że średnia wartość KBW </w:t>
      </w:r>
      <w:r>
        <w:rPr>
          <w:rFonts w:ascii="Times New Roman" w:hAnsi="Times New Roman" w:cs="Times New Roman"/>
          <w:sz w:val="24"/>
          <w:szCs w:val="24"/>
        </w:rPr>
        <w:t xml:space="preserve">dla kraju </w:t>
      </w:r>
      <w:r w:rsidRPr="007D2609">
        <w:rPr>
          <w:rFonts w:ascii="Times New Roman" w:hAnsi="Times New Roman" w:cs="Times New Roman"/>
          <w:sz w:val="24"/>
          <w:szCs w:val="24"/>
        </w:rPr>
        <w:t>uległa zwiększeniu. Takie warunki pogodowe przyczyniły się do zmniejszenie niedoborów wody dla wielu grup i gatunków roślin uprawnych. Mimo wszystko nadal występuje duży deficyt wody sprawiający, że susza notowana jest wśród wszystkich czternastu monitorowanych grup i gatunków roślin</w:t>
      </w:r>
      <w:r>
        <w:rPr>
          <w:rFonts w:ascii="Times New Roman" w:hAnsi="Times New Roman" w:cs="Times New Roman"/>
          <w:sz w:val="24"/>
          <w:szCs w:val="24"/>
        </w:rPr>
        <w:t xml:space="preserve">. Ostatnio występujące warunki pogodowe spowodowały, że w obecnie monitorowanym sześciodekadowym </w:t>
      </w:r>
      <w:r>
        <w:rPr>
          <w:rFonts w:ascii="Times New Roman" w:hAnsi="Times New Roman" w:cs="Times New Roman"/>
          <w:sz w:val="24"/>
          <w:szCs w:val="24"/>
        </w:rPr>
        <w:lastRenderedPageBreak/>
        <w:t>okresie w uprawach:</w:t>
      </w:r>
      <w:r w:rsidRPr="007D2609">
        <w:rPr>
          <w:rFonts w:ascii="Times New Roman" w:hAnsi="Times New Roman" w:cs="Times New Roman"/>
          <w:sz w:val="24"/>
          <w:szCs w:val="24"/>
        </w:rPr>
        <w:t xml:space="preserve"> chmielu, ziemniaka oraz</w:t>
      </w:r>
      <w:r>
        <w:rPr>
          <w:rFonts w:ascii="Times New Roman" w:hAnsi="Times New Roman" w:cs="Times New Roman"/>
          <w:sz w:val="24"/>
          <w:szCs w:val="24"/>
        </w:rPr>
        <w:t xml:space="preserve"> buraka cukrowego</w:t>
      </w:r>
      <w:r w:rsidRPr="007D2609">
        <w:rPr>
          <w:rFonts w:ascii="Times New Roman" w:hAnsi="Times New Roman" w:cs="Times New Roman"/>
          <w:sz w:val="24"/>
          <w:szCs w:val="24"/>
        </w:rPr>
        <w:t xml:space="preserve"> wzrosła powierzchnia</w:t>
      </w:r>
      <w:r>
        <w:rPr>
          <w:rFonts w:ascii="Times New Roman" w:hAnsi="Times New Roman" w:cs="Times New Roman"/>
          <w:sz w:val="24"/>
          <w:szCs w:val="24"/>
        </w:rPr>
        <w:t xml:space="preserve"> oraz</w:t>
      </w:r>
      <w:r w:rsidRPr="007D2609">
        <w:rPr>
          <w:rFonts w:ascii="Times New Roman" w:hAnsi="Times New Roman" w:cs="Times New Roman"/>
          <w:sz w:val="24"/>
          <w:szCs w:val="24"/>
        </w:rPr>
        <w:t xml:space="preserve"> liczba gmin </w:t>
      </w:r>
      <w:r>
        <w:rPr>
          <w:rFonts w:ascii="Times New Roman" w:hAnsi="Times New Roman" w:cs="Times New Roman"/>
          <w:sz w:val="24"/>
          <w:szCs w:val="24"/>
        </w:rPr>
        <w:t>z suszą.</w:t>
      </w:r>
    </w:p>
    <w:p w:rsidR="00BF527B" w:rsidRDefault="00BF527B" w:rsidP="00BF527B">
      <w:pPr>
        <w:spacing w:after="240" w:line="240" w:lineRule="auto"/>
        <w:jc w:val="both"/>
        <w:rPr>
          <w:rFonts w:ascii="Times New Roman" w:hAnsi="Times New Roman" w:cs="Times New Roman"/>
          <w:sz w:val="24"/>
          <w:szCs w:val="24"/>
        </w:rPr>
      </w:pPr>
    </w:p>
    <w:p w:rsidR="00BF527B" w:rsidRPr="00B61396" w:rsidRDefault="00BF527B" w:rsidP="00BF527B">
      <w:pPr>
        <w:spacing w:after="240" w:line="240" w:lineRule="auto"/>
        <w:jc w:val="both"/>
        <w:rPr>
          <w:rFonts w:ascii="Times New Roman" w:hAnsi="Times New Roman" w:cs="Times New Roman"/>
          <w:color w:val="000000"/>
          <w:sz w:val="24"/>
          <w:szCs w:val="24"/>
        </w:rPr>
      </w:pPr>
    </w:p>
    <w:p w:rsidR="005D78A8" w:rsidRDefault="005D78A8" w:rsidP="005D78A8">
      <w:pPr>
        <w:tabs>
          <w:tab w:val="left" w:pos="6060"/>
        </w:tabs>
        <w:spacing w:after="120"/>
        <w:rPr>
          <w:rFonts w:ascii="Times New Roman" w:hAnsi="Times New Roman" w:cs="Times New Roman"/>
          <w:sz w:val="24"/>
          <w:szCs w:val="24"/>
        </w:rPr>
      </w:pPr>
      <w:r>
        <w:rPr>
          <w:rFonts w:ascii="Times New Roman" w:hAnsi="Times New Roman" w:cs="Times New Roman"/>
          <w:sz w:val="24"/>
          <w:szCs w:val="24"/>
        </w:rPr>
        <w:tab/>
        <w:t>Dyrektor</w:t>
      </w:r>
    </w:p>
    <w:p w:rsidR="005D78A8" w:rsidRDefault="005D78A8" w:rsidP="005D78A8">
      <w:pPr>
        <w:tabs>
          <w:tab w:val="left" w:pos="0"/>
        </w:tabs>
        <w:spacing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dr hab. Wiesław Aleksander Oleszek</w:t>
      </w:r>
    </w:p>
    <w:p w:rsidR="00F35C5A" w:rsidRDefault="00F35C5A" w:rsidP="00AC5627">
      <w:pPr>
        <w:spacing w:after="0" w:line="240" w:lineRule="auto"/>
      </w:pPr>
    </w:p>
    <w:p w:rsidR="00BF527B" w:rsidRDefault="00BF527B" w:rsidP="00AC5627">
      <w:pPr>
        <w:spacing w:after="0" w:line="240" w:lineRule="auto"/>
      </w:pPr>
    </w:p>
    <w:p w:rsidR="00BF527B" w:rsidRDefault="00BF527B" w:rsidP="00AC5627">
      <w:pPr>
        <w:spacing w:after="0" w:line="240" w:lineRule="auto"/>
      </w:pPr>
      <w:bookmarkStart w:id="0" w:name="_GoBack"/>
      <w:bookmarkEnd w:id="0"/>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Opracowali:</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 hab. Andrzej Doroszewski, prof. nadaw.</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Dr hab. Rafał Pudełko</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Dr Katarzyna Żyłowska</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Mgr Piotr Koza</w:t>
      </w:r>
    </w:p>
    <w:p w:rsidR="00A434D6" w:rsidRPr="003F55F9" w:rsidRDefault="00A434D6" w:rsidP="00A434D6">
      <w:pPr>
        <w:tabs>
          <w:tab w:val="left" w:pos="142"/>
        </w:tabs>
        <w:spacing w:after="0" w:line="240" w:lineRule="auto"/>
        <w:jc w:val="both"/>
        <w:rPr>
          <w:rFonts w:ascii="Times New Roman" w:hAnsi="Times New Roman" w:cs="Times New Roman"/>
          <w:sz w:val="24"/>
          <w:szCs w:val="24"/>
        </w:rPr>
      </w:pPr>
      <w:r w:rsidRPr="003F55F9">
        <w:rPr>
          <w:rFonts w:ascii="Times New Roman" w:hAnsi="Times New Roman" w:cs="Times New Roman"/>
          <w:sz w:val="24"/>
          <w:szCs w:val="24"/>
        </w:rPr>
        <w:t>Mgr Elżbieta Wróblewska</w:t>
      </w:r>
    </w:p>
    <w:sectPr w:rsidR="00A434D6" w:rsidRPr="003F55F9" w:rsidSect="00A42072">
      <w:headerReference w:type="default" r:id="rId8"/>
      <w:footerReference w:type="default" r:id="rId9"/>
      <w:pgSz w:w="11906" w:h="16838"/>
      <w:pgMar w:top="1418" w:right="1418" w:bottom="1701" w:left="1418" w:header="397" w:footer="732"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A9" w:rsidRDefault="002C34A9" w:rsidP="00613B05">
      <w:pPr>
        <w:spacing w:after="0" w:line="240" w:lineRule="auto"/>
      </w:pPr>
      <w:r>
        <w:separator/>
      </w:r>
    </w:p>
  </w:endnote>
  <w:endnote w:type="continuationSeparator" w:id="0">
    <w:p w:rsidR="002C34A9" w:rsidRDefault="002C34A9" w:rsidP="0061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4953"/>
      <w:docPartObj>
        <w:docPartGallery w:val="Page Numbers (Bottom of Page)"/>
        <w:docPartUnique/>
      </w:docPartObj>
    </w:sdtPr>
    <w:sdtEndPr/>
    <w:sdtContent>
      <w:p w:rsidR="00732ACA" w:rsidRDefault="00732ACA">
        <w:pPr>
          <w:pStyle w:val="Stopka"/>
          <w:jc w:val="center"/>
        </w:pPr>
        <w:r>
          <w:fldChar w:fldCharType="begin"/>
        </w:r>
        <w:r>
          <w:instrText>PAGE   \* MERGEFORMAT</w:instrText>
        </w:r>
        <w:r>
          <w:fldChar w:fldCharType="separate"/>
        </w:r>
        <w:r w:rsidR="00BF527B">
          <w:rPr>
            <w:noProof/>
          </w:rPr>
          <w:t>21</w:t>
        </w:r>
        <w:r>
          <w:fldChar w:fldCharType="end"/>
        </w:r>
      </w:p>
    </w:sdtContent>
  </w:sdt>
  <w:p w:rsidR="00613B05" w:rsidRDefault="00613B05" w:rsidP="00A42072">
    <w:pPr>
      <w:pStyle w:val="Stopka"/>
      <w:tabs>
        <w:tab w:val="clear" w:pos="4536"/>
        <w:tab w:val="clear" w:pos="9072"/>
        <w:tab w:val="left" w:pos="716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A9" w:rsidRDefault="002C34A9" w:rsidP="00613B05">
      <w:pPr>
        <w:spacing w:after="0" w:line="240" w:lineRule="auto"/>
      </w:pPr>
      <w:r>
        <w:separator/>
      </w:r>
    </w:p>
  </w:footnote>
  <w:footnote w:type="continuationSeparator" w:id="0">
    <w:p w:rsidR="002C34A9" w:rsidRDefault="002C34A9" w:rsidP="00613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8"/>
      <w:gridCol w:w="1698"/>
    </w:tblGrid>
    <w:tr w:rsidR="00A12AEE" w:rsidTr="000355BD">
      <w:tc>
        <w:tcPr>
          <w:tcW w:w="7088" w:type="dxa"/>
          <w:tcMar>
            <w:left w:w="0" w:type="dxa"/>
            <w:right w:w="0" w:type="dxa"/>
          </w:tcMar>
        </w:tcPr>
        <w:p w:rsidR="00613B05" w:rsidRDefault="00613B05" w:rsidP="000355BD">
          <w:pPr>
            <w:pStyle w:val="Nagwek"/>
            <w:jc w:val="center"/>
          </w:pPr>
          <w:r>
            <w:rPr>
              <w:noProof/>
              <w:lang w:eastAsia="pl-PL"/>
            </w:rPr>
            <w:drawing>
              <wp:anchor distT="0" distB="0" distL="0" distR="0" simplePos="0" relativeHeight="251659264" behindDoc="1" locked="0" layoutInCell="1" allowOverlap="1" wp14:anchorId="06BB0D8F" wp14:editId="5103D40E">
                <wp:simplePos x="0" y="0"/>
                <wp:positionH relativeFrom="column">
                  <wp:posOffset>10381</wp:posOffset>
                </wp:positionH>
                <wp:positionV relativeFrom="paragraph">
                  <wp:posOffset>557</wp:posOffset>
                </wp:positionV>
                <wp:extent cx="3871595" cy="906780"/>
                <wp:effectExtent l="0" t="0" r="0" b="7620"/>
                <wp:wrapTight wrapText="bothSides">
                  <wp:wrapPolygon edited="0">
                    <wp:start x="0" y="0"/>
                    <wp:lineTo x="0" y="21328"/>
                    <wp:lineTo x="21469" y="21328"/>
                    <wp:lineTo x="21469"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ung_długi.jpg"/>
                        <pic:cNvPicPr/>
                      </pic:nvPicPr>
                      <pic:blipFill rotWithShape="1">
                        <a:blip r:embed="rId1" cstate="print">
                          <a:extLst>
                            <a:ext uri="{28A0092B-C50C-407E-A947-70E740481C1C}">
                              <a14:useLocalDpi xmlns:a14="http://schemas.microsoft.com/office/drawing/2010/main" val="0"/>
                            </a:ext>
                          </a:extLst>
                        </a:blip>
                        <a:srcRect l="21709" t="20453" r="11055"/>
                        <a:stretch/>
                      </pic:blipFill>
                      <pic:spPr bwMode="auto">
                        <a:xfrm>
                          <a:off x="0" y="0"/>
                          <a:ext cx="3871595" cy="906780"/>
                        </a:xfrm>
                        <a:prstGeom prst="rect">
                          <a:avLst/>
                        </a:prstGeom>
                        <a:ln>
                          <a:noFill/>
                        </a:ln>
                        <a:extLst>
                          <a:ext uri="{53640926-AAD7-44D8-BBD7-CCE9431645EC}">
                            <a14:shadowObscured xmlns:a14="http://schemas.microsoft.com/office/drawing/2010/main"/>
                          </a:ext>
                        </a:extLst>
                      </pic:spPr>
                    </pic:pic>
                  </a:graphicData>
                </a:graphic>
              </wp:anchor>
            </w:drawing>
          </w:r>
        </w:p>
      </w:tc>
      <w:tc>
        <w:tcPr>
          <w:tcW w:w="1698" w:type="dxa"/>
          <w:tcMar>
            <w:left w:w="0" w:type="dxa"/>
            <w:right w:w="0" w:type="dxa"/>
          </w:tcMar>
        </w:tcPr>
        <w:p w:rsidR="00613B05" w:rsidRPr="00613B05" w:rsidRDefault="00C31799" w:rsidP="00A12AEE">
          <w:pPr>
            <w:pStyle w:val="Nagwek"/>
            <w:rPr>
              <w:lang w:eastAsia="pl-PL"/>
            </w:rPr>
          </w:pPr>
          <w:r>
            <w:rPr>
              <w:noProof/>
              <w:lang w:eastAsia="pl-PL"/>
            </w:rPr>
            <w:drawing>
              <wp:anchor distT="0" distB="0" distL="114300" distR="114300" simplePos="0" relativeHeight="251661312" behindDoc="1" locked="0" layoutInCell="1" allowOverlap="1" wp14:anchorId="1AEB0444" wp14:editId="450F5CC0">
                <wp:simplePos x="0" y="0"/>
                <wp:positionH relativeFrom="column">
                  <wp:posOffset>46355</wp:posOffset>
                </wp:positionH>
                <wp:positionV relativeFrom="paragraph">
                  <wp:posOffset>187325</wp:posOffset>
                </wp:positionV>
                <wp:extent cx="719455" cy="492125"/>
                <wp:effectExtent l="19050" t="0" r="4445" b="0"/>
                <wp:wrapTight wrapText="bothSides">
                  <wp:wrapPolygon edited="0">
                    <wp:start x="-572" y="0"/>
                    <wp:lineTo x="-572" y="20903"/>
                    <wp:lineTo x="21733" y="20903"/>
                    <wp:lineTo x="21733" y="0"/>
                    <wp:lineTo x="-572"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for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492125"/>
                        </a:xfrm>
                        <a:prstGeom prst="rect">
                          <a:avLst/>
                        </a:prstGeom>
                        <a:ln>
                          <a:noFill/>
                        </a:ln>
                      </pic:spPr>
                    </pic:pic>
                  </a:graphicData>
                </a:graphic>
              </wp:anchor>
            </w:drawing>
          </w:r>
          <w:r>
            <w:rPr>
              <w:noProof/>
              <w:lang w:eastAsia="pl-PL"/>
            </w:rPr>
            <w:drawing>
              <wp:anchor distT="0" distB="0" distL="114300" distR="114300" simplePos="0" relativeHeight="251663360" behindDoc="1" locked="0" layoutInCell="1" allowOverlap="1" wp14:anchorId="7966067E" wp14:editId="5A13FA52">
                <wp:simplePos x="0" y="0"/>
                <wp:positionH relativeFrom="column">
                  <wp:posOffset>5866765</wp:posOffset>
                </wp:positionH>
                <wp:positionV relativeFrom="paragraph">
                  <wp:posOffset>813435</wp:posOffset>
                </wp:positionV>
                <wp:extent cx="720090" cy="489585"/>
                <wp:effectExtent l="19050" t="0" r="381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720090" cy="489585"/>
                        </a:xfrm>
                        <a:prstGeom prst="rect">
                          <a:avLst/>
                        </a:prstGeom>
                        <a:noFill/>
                      </pic:spPr>
                    </pic:pic>
                  </a:graphicData>
                </a:graphic>
              </wp:anchor>
            </w:drawing>
          </w:r>
          <w:r>
            <w:rPr>
              <w:noProof/>
              <w:lang w:eastAsia="pl-PL"/>
            </w:rPr>
            <w:drawing>
              <wp:anchor distT="0" distB="0" distL="114300" distR="114300" simplePos="0" relativeHeight="251662336" behindDoc="1" locked="0" layoutInCell="1" allowOverlap="1" wp14:anchorId="4B770104" wp14:editId="2F6EDF81">
                <wp:simplePos x="0" y="0"/>
                <wp:positionH relativeFrom="column">
                  <wp:posOffset>5866765</wp:posOffset>
                </wp:positionH>
                <wp:positionV relativeFrom="paragraph">
                  <wp:posOffset>813435</wp:posOffset>
                </wp:positionV>
                <wp:extent cx="720090" cy="489585"/>
                <wp:effectExtent l="19050" t="0" r="381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0090" cy="489585"/>
                        </a:xfrm>
                        <a:prstGeom prst="rect">
                          <a:avLst/>
                        </a:prstGeom>
                        <a:noFill/>
                      </pic:spPr>
                    </pic:pic>
                  </a:graphicData>
                </a:graphic>
              </wp:anchor>
            </w:drawing>
          </w:r>
        </w:p>
      </w:tc>
    </w:tr>
  </w:tbl>
  <w:p w:rsidR="00613B05" w:rsidRPr="00613B05" w:rsidRDefault="00613B05" w:rsidP="00B50DE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028"/>
    <w:multiLevelType w:val="hybridMultilevel"/>
    <w:tmpl w:val="3716CB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E054D3"/>
    <w:multiLevelType w:val="hybridMultilevel"/>
    <w:tmpl w:val="B8D099A6"/>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
    <w:nsid w:val="1A381EC6"/>
    <w:multiLevelType w:val="hybridMultilevel"/>
    <w:tmpl w:val="A6EC37AC"/>
    <w:lvl w:ilvl="0" w:tplc="0415000F">
      <w:start w:val="1"/>
      <w:numFmt w:val="decimal"/>
      <w:lvlText w:val="%1."/>
      <w:lvlJc w:val="left"/>
      <w:pPr>
        <w:ind w:left="1060" w:hanging="360"/>
      </w:pPr>
      <w:rPr>
        <w:rFont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
    <w:nsid w:val="216251CD"/>
    <w:multiLevelType w:val="hybridMultilevel"/>
    <w:tmpl w:val="C4B29994"/>
    <w:lvl w:ilvl="0" w:tplc="0415000B">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
    <w:nsid w:val="22183651"/>
    <w:multiLevelType w:val="hybridMultilevel"/>
    <w:tmpl w:val="E4784CDA"/>
    <w:lvl w:ilvl="0" w:tplc="0415000B">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5">
    <w:nsid w:val="3DC32DFA"/>
    <w:multiLevelType w:val="hybridMultilevel"/>
    <w:tmpl w:val="16E6F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F3F1A38"/>
    <w:multiLevelType w:val="multilevel"/>
    <w:tmpl w:val="FEFA7EF8"/>
    <w:lvl w:ilvl="0">
      <w:start w:val="1"/>
      <w:numFmt w:val="decimal"/>
      <w:pStyle w:val="Raport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45407FF"/>
    <w:multiLevelType w:val="multilevel"/>
    <w:tmpl w:val="460A46D2"/>
    <w:styleLink w:val="Listaraport"/>
    <w:lvl w:ilvl="0">
      <w:start w:val="1"/>
      <w:numFmt w:val="upperRoman"/>
      <w:lvlText w:val="%1."/>
      <w:lvlJc w:val="left"/>
      <w:pPr>
        <w:ind w:left="0" w:firstLine="0"/>
      </w:pPr>
    </w:lvl>
    <w:lvl w:ilvl="1">
      <w:start w:val="1"/>
      <w:numFmt w:val="upperLetter"/>
      <w:lvlText w:val="%2."/>
      <w:lvlJc w:val="left"/>
      <w:pPr>
        <w:ind w:left="708" w:firstLine="0"/>
      </w:pPr>
    </w:lvl>
    <w:lvl w:ilvl="2">
      <w:start w:val="1"/>
      <w:numFmt w:val="decimal"/>
      <w:lvlText w:val="%3."/>
      <w:lvlJc w:val="left"/>
      <w:pPr>
        <w:ind w:left="708" w:firstLine="0"/>
      </w:pPr>
    </w:lvl>
    <w:lvl w:ilvl="3">
      <w:start w:val="1"/>
      <w:numFmt w:val="lowerLetter"/>
      <w:lvlText w:val="%4)"/>
      <w:lvlJc w:val="left"/>
      <w:pPr>
        <w:ind w:left="708"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52B958B0"/>
    <w:multiLevelType w:val="hybridMultilevel"/>
    <w:tmpl w:val="2A58EC1A"/>
    <w:lvl w:ilvl="0" w:tplc="0415000B">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9">
    <w:nsid w:val="5DF0119D"/>
    <w:multiLevelType w:val="hybridMultilevel"/>
    <w:tmpl w:val="B1BE4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0D47290"/>
    <w:multiLevelType w:val="multilevel"/>
    <w:tmpl w:val="CFE87FDE"/>
    <w:lvl w:ilvl="0">
      <w:start w:val="1"/>
      <w:numFmt w:val="upperRoman"/>
      <w:pStyle w:val="Nagwek1"/>
      <w:lvlText w:val="%1."/>
      <w:lvlJc w:val="left"/>
      <w:pPr>
        <w:ind w:left="0" w:firstLine="0"/>
      </w:pPr>
      <w:rPr>
        <w:rFonts w:hint="default"/>
      </w:rPr>
    </w:lvl>
    <w:lvl w:ilvl="1">
      <w:start w:val="1"/>
      <w:numFmt w:val="upperLetter"/>
      <w:lvlText w:val="%2."/>
      <w:lvlJc w:val="left"/>
      <w:pPr>
        <w:ind w:left="0" w:firstLine="0"/>
      </w:pPr>
      <w:rPr>
        <w:rFonts w:hint="default"/>
        <w:color w:val="auto"/>
      </w:rPr>
    </w:lvl>
    <w:lvl w:ilvl="2">
      <w:start w:val="1"/>
      <w:numFmt w:val="decimal"/>
      <w:lvlText w:val="%3."/>
      <w:lvlJc w:val="left"/>
      <w:pPr>
        <w:ind w:left="0" w:firstLine="0"/>
      </w:pPr>
      <w:rPr>
        <w:rFonts w:hint="default"/>
        <w:color w:val="auto"/>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798C5130"/>
    <w:multiLevelType w:val="multilevel"/>
    <w:tmpl w:val="B428F7F8"/>
    <w:styleLink w:val="Monografieirozprawynaukowe"/>
    <w:lvl w:ilvl="0">
      <w:start w:val="1"/>
      <w:numFmt w:val="decimal"/>
      <w:lvlText w:val="%1. "/>
      <w:lvlJc w:val="left"/>
      <w:pPr>
        <w:ind w:left="720" w:hanging="360"/>
      </w:pPr>
      <w:rPr>
        <w:rFonts w:ascii="Times New Roman" w:hAnsi="Times New Roman" w:hint="default"/>
        <w:b w:val="0"/>
        <w:i w:val="0"/>
        <w:caps w:val="0"/>
        <w:smallCaps/>
        <w:strike w:val="0"/>
        <w:dstrike w:val="0"/>
        <w:color w:val="auto"/>
        <w:sz w:val="28"/>
        <w:vertAlign w:val="baseline"/>
      </w:rPr>
    </w:lvl>
    <w:lvl w:ilvl="1">
      <w:start w:val="1"/>
      <w:numFmt w:val="decimal"/>
      <w:lvlText w:val="%2. %1. "/>
      <w:lvlJc w:val="left"/>
      <w:pPr>
        <w:ind w:left="1080" w:hanging="360"/>
      </w:pPr>
      <w:rPr>
        <w:rFonts w:ascii="Times New Roman" w:hAnsi="Times New Roman" w:hint="default"/>
        <w:b w:val="0"/>
        <w:i w:val="0"/>
        <w:caps w:val="0"/>
        <w:smallCaps w:val="0"/>
        <w:color w:val="auto"/>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1"/>
  </w:num>
  <w:num w:numId="2">
    <w:abstractNumId w:val="10"/>
  </w:num>
  <w:num w:numId="3">
    <w:abstractNumId w:val="7"/>
  </w:num>
  <w:num w:numId="4">
    <w:abstractNumId w:val="10"/>
  </w:num>
  <w:num w:numId="5">
    <w:abstractNumId w:val="6"/>
  </w:num>
  <w:num w:numId="6">
    <w:abstractNumId w:val="5"/>
  </w:num>
  <w:num w:numId="7">
    <w:abstractNumId w:val="9"/>
  </w:num>
  <w:num w:numId="8">
    <w:abstractNumId w:val="0"/>
  </w:num>
  <w:num w:numId="9">
    <w:abstractNumId w:val="3"/>
  </w:num>
  <w:num w:numId="10">
    <w:abstractNumId w:val="2"/>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05"/>
    <w:rsid w:val="00024674"/>
    <w:rsid w:val="000355BD"/>
    <w:rsid w:val="00041649"/>
    <w:rsid w:val="000418CF"/>
    <w:rsid w:val="000478B6"/>
    <w:rsid w:val="0006576F"/>
    <w:rsid w:val="000A1A30"/>
    <w:rsid w:val="000F26CD"/>
    <w:rsid w:val="00161DFF"/>
    <w:rsid w:val="0019039A"/>
    <w:rsid w:val="001F0283"/>
    <w:rsid w:val="00202A94"/>
    <w:rsid w:val="002246C8"/>
    <w:rsid w:val="002666D5"/>
    <w:rsid w:val="002C34A9"/>
    <w:rsid w:val="002E0A46"/>
    <w:rsid w:val="003330D0"/>
    <w:rsid w:val="00342DD2"/>
    <w:rsid w:val="00354E1F"/>
    <w:rsid w:val="0035768B"/>
    <w:rsid w:val="00383CA4"/>
    <w:rsid w:val="00386331"/>
    <w:rsid w:val="003B5341"/>
    <w:rsid w:val="003E735B"/>
    <w:rsid w:val="003F6C98"/>
    <w:rsid w:val="004430BE"/>
    <w:rsid w:val="00452B30"/>
    <w:rsid w:val="0045605E"/>
    <w:rsid w:val="0045762C"/>
    <w:rsid w:val="00492189"/>
    <w:rsid w:val="004D7B62"/>
    <w:rsid w:val="004E4B81"/>
    <w:rsid w:val="004F0A60"/>
    <w:rsid w:val="004F710A"/>
    <w:rsid w:val="0050457C"/>
    <w:rsid w:val="005077BE"/>
    <w:rsid w:val="00534B47"/>
    <w:rsid w:val="00536287"/>
    <w:rsid w:val="00557514"/>
    <w:rsid w:val="005A0DB3"/>
    <w:rsid w:val="005C0827"/>
    <w:rsid w:val="005D78A8"/>
    <w:rsid w:val="005F282C"/>
    <w:rsid w:val="005F70AE"/>
    <w:rsid w:val="005F7CB6"/>
    <w:rsid w:val="00613B05"/>
    <w:rsid w:val="00620CD5"/>
    <w:rsid w:val="00646809"/>
    <w:rsid w:val="006647EB"/>
    <w:rsid w:val="00683C7B"/>
    <w:rsid w:val="006B2253"/>
    <w:rsid w:val="006B4AE8"/>
    <w:rsid w:val="006C2AB2"/>
    <w:rsid w:val="006C326F"/>
    <w:rsid w:val="006D08CE"/>
    <w:rsid w:val="006D4DC7"/>
    <w:rsid w:val="006D63B0"/>
    <w:rsid w:val="007035C2"/>
    <w:rsid w:val="00704C38"/>
    <w:rsid w:val="0070613F"/>
    <w:rsid w:val="00732ACA"/>
    <w:rsid w:val="00753F51"/>
    <w:rsid w:val="00775F0F"/>
    <w:rsid w:val="00782BB4"/>
    <w:rsid w:val="0078558D"/>
    <w:rsid w:val="007912CA"/>
    <w:rsid w:val="00792AAF"/>
    <w:rsid w:val="007A00C2"/>
    <w:rsid w:val="007A630F"/>
    <w:rsid w:val="007B1342"/>
    <w:rsid w:val="007C098F"/>
    <w:rsid w:val="00805284"/>
    <w:rsid w:val="00821010"/>
    <w:rsid w:val="008235EE"/>
    <w:rsid w:val="008628C5"/>
    <w:rsid w:val="00886018"/>
    <w:rsid w:val="008B7C83"/>
    <w:rsid w:val="008D2F35"/>
    <w:rsid w:val="008F365B"/>
    <w:rsid w:val="008F5608"/>
    <w:rsid w:val="008F6EED"/>
    <w:rsid w:val="0092762F"/>
    <w:rsid w:val="00934CF5"/>
    <w:rsid w:val="00935C95"/>
    <w:rsid w:val="00951A6F"/>
    <w:rsid w:val="00981024"/>
    <w:rsid w:val="009C0EC1"/>
    <w:rsid w:val="009E237A"/>
    <w:rsid w:val="009F5E41"/>
    <w:rsid w:val="00A12AEE"/>
    <w:rsid w:val="00A13CE4"/>
    <w:rsid w:val="00A14B2C"/>
    <w:rsid w:val="00A17741"/>
    <w:rsid w:val="00A3569E"/>
    <w:rsid w:val="00A42072"/>
    <w:rsid w:val="00A434D6"/>
    <w:rsid w:val="00A5170F"/>
    <w:rsid w:val="00A556F3"/>
    <w:rsid w:val="00A73FEC"/>
    <w:rsid w:val="00A87A83"/>
    <w:rsid w:val="00A969BB"/>
    <w:rsid w:val="00AC5627"/>
    <w:rsid w:val="00AE78F7"/>
    <w:rsid w:val="00B306C8"/>
    <w:rsid w:val="00B31ED5"/>
    <w:rsid w:val="00B50DE1"/>
    <w:rsid w:val="00B72E14"/>
    <w:rsid w:val="00B74B0E"/>
    <w:rsid w:val="00B76623"/>
    <w:rsid w:val="00BB22EC"/>
    <w:rsid w:val="00BB71A4"/>
    <w:rsid w:val="00BE2B79"/>
    <w:rsid w:val="00BF527B"/>
    <w:rsid w:val="00C07872"/>
    <w:rsid w:val="00C2407E"/>
    <w:rsid w:val="00C31799"/>
    <w:rsid w:val="00C57EA7"/>
    <w:rsid w:val="00C62D6A"/>
    <w:rsid w:val="00C81711"/>
    <w:rsid w:val="00C97447"/>
    <w:rsid w:val="00CB4474"/>
    <w:rsid w:val="00CF0D24"/>
    <w:rsid w:val="00D00E62"/>
    <w:rsid w:val="00D2470B"/>
    <w:rsid w:val="00D30A5F"/>
    <w:rsid w:val="00D312F8"/>
    <w:rsid w:val="00D3258A"/>
    <w:rsid w:val="00D622C5"/>
    <w:rsid w:val="00DA25D6"/>
    <w:rsid w:val="00DD2427"/>
    <w:rsid w:val="00DD325F"/>
    <w:rsid w:val="00EC0F71"/>
    <w:rsid w:val="00ED52BC"/>
    <w:rsid w:val="00EE19E4"/>
    <w:rsid w:val="00EF3708"/>
    <w:rsid w:val="00EF6966"/>
    <w:rsid w:val="00F07234"/>
    <w:rsid w:val="00F109BB"/>
    <w:rsid w:val="00F1515C"/>
    <w:rsid w:val="00F337F4"/>
    <w:rsid w:val="00F35C5A"/>
    <w:rsid w:val="00F53139"/>
    <w:rsid w:val="00F6459D"/>
    <w:rsid w:val="00FB4646"/>
    <w:rsid w:val="00FE567A"/>
    <w:rsid w:val="00FF4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B05"/>
    <w:pPr>
      <w:spacing w:after="200" w:line="276" w:lineRule="auto"/>
    </w:pPr>
  </w:style>
  <w:style w:type="paragraph" w:styleId="Nagwek1">
    <w:name w:val="heading 1"/>
    <w:basedOn w:val="Normalny"/>
    <w:next w:val="Normalny"/>
    <w:link w:val="Nagwek1Znak"/>
    <w:uiPriority w:val="9"/>
    <w:qFormat/>
    <w:rsid w:val="00BB22EC"/>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autoRedefine/>
    <w:uiPriority w:val="9"/>
    <w:unhideWhenUsed/>
    <w:qFormat/>
    <w:rsid w:val="00BB22EC"/>
    <w:pPr>
      <w:keepNext/>
      <w:keepLines/>
      <w:numPr>
        <w:ilvl w:val="2"/>
        <w:numId w:val="5"/>
      </w:numPr>
      <w:spacing w:before="240" w:after="240" w:line="240" w:lineRule="auto"/>
      <w:ind w:left="708"/>
      <w:outlineLvl w:val="2"/>
    </w:pPr>
    <w:rPr>
      <w:rFonts w:asciiTheme="majorHAnsi" w:eastAsiaTheme="majorEastAsia" w:hAnsiTheme="majorHAnsi"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Monografieirozprawynaukowe">
    <w:name w:val="Monografie i rozprawy naukowe"/>
    <w:uiPriority w:val="99"/>
    <w:rsid w:val="00620CD5"/>
    <w:pPr>
      <w:numPr>
        <w:numId w:val="1"/>
      </w:numPr>
    </w:pPr>
  </w:style>
  <w:style w:type="paragraph" w:customStyle="1" w:styleId="Monografiatext">
    <w:name w:val="Monografia_text"/>
    <w:basedOn w:val="Normalny"/>
    <w:link w:val="MonografiatextZnak"/>
    <w:qFormat/>
    <w:rsid w:val="00620CD5"/>
    <w:pPr>
      <w:spacing w:after="0" w:line="360" w:lineRule="auto"/>
      <w:ind w:left="284" w:firstLine="709"/>
      <w:jc w:val="both"/>
    </w:pPr>
    <w:rPr>
      <w:rFonts w:ascii="Times New Roman" w:hAnsi="Times New Roman" w:cs="Times New Roman"/>
    </w:rPr>
  </w:style>
  <w:style w:type="character" w:customStyle="1" w:styleId="MonografiatextZnak">
    <w:name w:val="Monografia_text Znak"/>
    <w:basedOn w:val="Domylnaczcionkaakapitu"/>
    <w:link w:val="Monografiatext"/>
    <w:rsid w:val="00620CD5"/>
    <w:rPr>
      <w:rFonts w:ascii="Times New Roman" w:hAnsi="Times New Roman" w:cs="Times New Roman"/>
    </w:rPr>
  </w:style>
  <w:style w:type="paragraph" w:customStyle="1" w:styleId="Raportowy">
    <w:name w:val="Raportowy"/>
    <w:basedOn w:val="Nagwek1"/>
    <w:link w:val="RaportowyZnak"/>
    <w:autoRedefine/>
    <w:qFormat/>
    <w:rsid w:val="00BB22EC"/>
    <w:pPr>
      <w:numPr>
        <w:numId w:val="5"/>
      </w:numPr>
    </w:pPr>
  </w:style>
  <w:style w:type="character" w:customStyle="1" w:styleId="RaportowyZnak">
    <w:name w:val="Raportowy Znak"/>
    <w:basedOn w:val="Nagwek1Znak"/>
    <w:link w:val="Raportowy"/>
    <w:rsid w:val="00BB22EC"/>
    <w:rPr>
      <w:rFonts w:asciiTheme="majorHAnsi" w:eastAsiaTheme="majorEastAsia" w:hAnsiTheme="majorHAnsi" w:cstheme="majorBidi"/>
      <w:color w:val="2E74B5" w:themeColor="accent1" w:themeShade="BF"/>
      <w:sz w:val="32"/>
      <w:szCs w:val="32"/>
      <w:lang w:val="en-GB"/>
    </w:rPr>
  </w:style>
  <w:style w:type="character" w:customStyle="1" w:styleId="Nagwek1Znak">
    <w:name w:val="Nagłówek 1 Znak"/>
    <w:basedOn w:val="Domylnaczcionkaakapitu"/>
    <w:link w:val="Nagwek1"/>
    <w:uiPriority w:val="9"/>
    <w:rsid w:val="00BB22EC"/>
    <w:rPr>
      <w:rFonts w:asciiTheme="majorHAnsi" w:eastAsiaTheme="majorEastAsia" w:hAnsiTheme="majorHAnsi" w:cstheme="majorBidi"/>
      <w:color w:val="2E74B5" w:themeColor="accent1" w:themeShade="BF"/>
      <w:sz w:val="32"/>
      <w:szCs w:val="32"/>
      <w:lang w:val="en-GB"/>
    </w:rPr>
  </w:style>
  <w:style w:type="numbering" w:customStyle="1" w:styleId="Listaraport">
    <w:name w:val="Lista_raport"/>
    <w:uiPriority w:val="99"/>
    <w:rsid w:val="00BB22EC"/>
    <w:pPr>
      <w:numPr>
        <w:numId w:val="3"/>
      </w:numPr>
    </w:pPr>
  </w:style>
  <w:style w:type="character" w:customStyle="1" w:styleId="Nagwek3Znak">
    <w:name w:val="Nagłówek 3 Znak"/>
    <w:basedOn w:val="Domylnaczcionkaakapitu"/>
    <w:link w:val="Nagwek3"/>
    <w:uiPriority w:val="9"/>
    <w:rsid w:val="00BB22EC"/>
    <w:rPr>
      <w:rFonts w:asciiTheme="majorHAnsi" w:eastAsiaTheme="majorEastAsia" w:hAnsiTheme="majorHAnsi" w:cstheme="majorBidi"/>
      <w:b/>
      <w:sz w:val="24"/>
      <w:szCs w:val="24"/>
      <w:lang w:val="en-GB"/>
    </w:rPr>
  </w:style>
  <w:style w:type="paragraph" w:styleId="Nagwek">
    <w:name w:val="header"/>
    <w:basedOn w:val="Normalny"/>
    <w:link w:val="NagwekZnak"/>
    <w:uiPriority w:val="99"/>
    <w:unhideWhenUsed/>
    <w:rsid w:val="00613B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3B05"/>
    <w:rPr>
      <w:lang w:val="en-GB"/>
    </w:rPr>
  </w:style>
  <w:style w:type="paragraph" w:styleId="Stopka">
    <w:name w:val="footer"/>
    <w:basedOn w:val="Normalny"/>
    <w:link w:val="StopkaZnak"/>
    <w:uiPriority w:val="99"/>
    <w:unhideWhenUsed/>
    <w:rsid w:val="00613B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3B05"/>
    <w:rPr>
      <w:lang w:val="en-GB"/>
    </w:rPr>
  </w:style>
  <w:style w:type="paragraph" w:customStyle="1" w:styleId="Bezodstpw1">
    <w:name w:val="Bez odstępów1"/>
    <w:uiPriority w:val="99"/>
    <w:qFormat/>
    <w:rsid w:val="00613B05"/>
    <w:pPr>
      <w:spacing w:after="0" w:line="240" w:lineRule="auto"/>
    </w:pPr>
    <w:rPr>
      <w:rFonts w:ascii="Calibri" w:eastAsia="Calibri" w:hAnsi="Calibri" w:cs="Calibri"/>
    </w:rPr>
  </w:style>
  <w:style w:type="table" w:styleId="Tabela-Siatka">
    <w:name w:val="Table Grid"/>
    <w:basedOn w:val="Standardowy"/>
    <w:uiPriority w:val="59"/>
    <w:rsid w:val="00613B05"/>
    <w:pPr>
      <w:spacing w:after="0" w:line="240" w:lineRule="auto"/>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13B05"/>
    <w:pPr>
      <w:suppressAutoHyphens/>
      <w:spacing w:after="0" w:line="240" w:lineRule="auto"/>
      <w:ind w:left="708"/>
    </w:pPr>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F15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515C"/>
    <w:rPr>
      <w:rFonts w:ascii="Segoe UI" w:hAnsi="Segoe UI" w:cs="Segoe UI"/>
      <w:sz w:val="18"/>
      <w:szCs w:val="18"/>
    </w:rPr>
  </w:style>
  <w:style w:type="character" w:styleId="Odwoaniedokomentarza">
    <w:name w:val="annotation reference"/>
    <w:basedOn w:val="Domylnaczcionkaakapitu"/>
    <w:uiPriority w:val="99"/>
    <w:semiHidden/>
    <w:unhideWhenUsed/>
    <w:rsid w:val="00536287"/>
    <w:rPr>
      <w:sz w:val="16"/>
      <w:szCs w:val="16"/>
    </w:rPr>
  </w:style>
  <w:style w:type="paragraph" w:styleId="Tekstkomentarza">
    <w:name w:val="annotation text"/>
    <w:basedOn w:val="Normalny"/>
    <w:link w:val="TekstkomentarzaZnak"/>
    <w:uiPriority w:val="99"/>
    <w:semiHidden/>
    <w:unhideWhenUsed/>
    <w:rsid w:val="005362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6287"/>
    <w:rPr>
      <w:sz w:val="20"/>
      <w:szCs w:val="20"/>
    </w:rPr>
  </w:style>
  <w:style w:type="paragraph" w:styleId="Tematkomentarza">
    <w:name w:val="annotation subject"/>
    <w:basedOn w:val="Tekstkomentarza"/>
    <w:next w:val="Tekstkomentarza"/>
    <w:link w:val="TematkomentarzaZnak"/>
    <w:uiPriority w:val="99"/>
    <w:semiHidden/>
    <w:unhideWhenUsed/>
    <w:rsid w:val="00536287"/>
    <w:rPr>
      <w:b/>
      <w:bCs/>
    </w:rPr>
  </w:style>
  <w:style w:type="character" w:customStyle="1" w:styleId="TematkomentarzaZnak">
    <w:name w:val="Temat komentarza Znak"/>
    <w:basedOn w:val="TekstkomentarzaZnak"/>
    <w:link w:val="Tematkomentarza"/>
    <w:uiPriority w:val="99"/>
    <w:semiHidden/>
    <w:rsid w:val="005362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B05"/>
    <w:pPr>
      <w:spacing w:after="200" w:line="276" w:lineRule="auto"/>
    </w:pPr>
  </w:style>
  <w:style w:type="paragraph" w:styleId="Nagwek1">
    <w:name w:val="heading 1"/>
    <w:basedOn w:val="Normalny"/>
    <w:next w:val="Normalny"/>
    <w:link w:val="Nagwek1Znak"/>
    <w:uiPriority w:val="9"/>
    <w:qFormat/>
    <w:rsid w:val="00BB22EC"/>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autoRedefine/>
    <w:uiPriority w:val="9"/>
    <w:unhideWhenUsed/>
    <w:qFormat/>
    <w:rsid w:val="00BB22EC"/>
    <w:pPr>
      <w:keepNext/>
      <w:keepLines/>
      <w:numPr>
        <w:ilvl w:val="2"/>
        <w:numId w:val="5"/>
      </w:numPr>
      <w:spacing w:before="240" w:after="240" w:line="240" w:lineRule="auto"/>
      <w:ind w:left="708"/>
      <w:outlineLvl w:val="2"/>
    </w:pPr>
    <w:rPr>
      <w:rFonts w:asciiTheme="majorHAnsi" w:eastAsiaTheme="majorEastAsia" w:hAnsiTheme="majorHAnsi"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Monografieirozprawynaukowe">
    <w:name w:val="Monografie i rozprawy naukowe"/>
    <w:uiPriority w:val="99"/>
    <w:rsid w:val="00620CD5"/>
    <w:pPr>
      <w:numPr>
        <w:numId w:val="1"/>
      </w:numPr>
    </w:pPr>
  </w:style>
  <w:style w:type="paragraph" w:customStyle="1" w:styleId="Monografiatext">
    <w:name w:val="Monografia_text"/>
    <w:basedOn w:val="Normalny"/>
    <w:link w:val="MonografiatextZnak"/>
    <w:qFormat/>
    <w:rsid w:val="00620CD5"/>
    <w:pPr>
      <w:spacing w:after="0" w:line="360" w:lineRule="auto"/>
      <w:ind w:left="284" w:firstLine="709"/>
      <w:jc w:val="both"/>
    </w:pPr>
    <w:rPr>
      <w:rFonts w:ascii="Times New Roman" w:hAnsi="Times New Roman" w:cs="Times New Roman"/>
    </w:rPr>
  </w:style>
  <w:style w:type="character" w:customStyle="1" w:styleId="MonografiatextZnak">
    <w:name w:val="Monografia_text Znak"/>
    <w:basedOn w:val="Domylnaczcionkaakapitu"/>
    <w:link w:val="Monografiatext"/>
    <w:rsid w:val="00620CD5"/>
    <w:rPr>
      <w:rFonts w:ascii="Times New Roman" w:hAnsi="Times New Roman" w:cs="Times New Roman"/>
    </w:rPr>
  </w:style>
  <w:style w:type="paragraph" w:customStyle="1" w:styleId="Raportowy">
    <w:name w:val="Raportowy"/>
    <w:basedOn w:val="Nagwek1"/>
    <w:link w:val="RaportowyZnak"/>
    <w:autoRedefine/>
    <w:qFormat/>
    <w:rsid w:val="00BB22EC"/>
    <w:pPr>
      <w:numPr>
        <w:numId w:val="5"/>
      </w:numPr>
    </w:pPr>
  </w:style>
  <w:style w:type="character" w:customStyle="1" w:styleId="RaportowyZnak">
    <w:name w:val="Raportowy Znak"/>
    <w:basedOn w:val="Nagwek1Znak"/>
    <w:link w:val="Raportowy"/>
    <w:rsid w:val="00BB22EC"/>
    <w:rPr>
      <w:rFonts w:asciiTheme="majorHAnsi" w:eastAsiaTheme="majorEastAsia" w:hAnsiTheme="majorHAnsi" w:cstheme="majorBidi"/>
      <w:color w:val="2E74B5" w:themeColor="accent1" w:themeShade="BF"/>
      <w:sz w:val="32"/>
      <w:szCs w:val="32"/>
      <w:lang w:val="en-GB"/>
    </w:rPr>
  </w:style>
  <w:style w:type="character" w:customStyle="1" w:styleId="Nagwek1Znak">
    <w:name w:val="Nagłówek 1 Znak"/>
    <w:basedOn w:val="Domylnaczcionkaakapitu"/>
    <w:link w:val="Nagwek1"/>
    <w:uiPriority w:val="9"/>
    <w:rsid w:val="00BB22EC"/>
    <w:rPr>
      <w:rFonts w:asciiTheme="majorHAnsi" w:eastAsiaTheme="majorEastAsia" w:hAnsiTheme="majorHAnsi" w:cstheme="majorBidi"/>
      <w:color w:val="2E74B5" w:themeColor="accent1" w:themeShade="BF"/>
      <w:sz w:val="32"/>
      <w:szCs w:val="32"/>
      <w:lang w:val="en-GB"/>
    </w:rPr>
  </w:style>
  <w:style w:type="numbering" w:customStyle="1" w:styleId="Listaraport">
    <w:name w:val="Lista_raport"/>
    <w:uiPriority w:val="99"/>
    <w:rsid w:val="00BB22EC"/>
    <w:pPr>
      <w:numPr>
        <w:numId w:val="3"/>
      </w:numPr>
    </w:pPr>
  </w:style>
  <w:style w:type="character" w:customStyle="1" w:styleId="Nagwek3Znak">
    <w:name w:val="Nagłówek 3 Znak"/>
    <w:basedOn w:val="Domylnaczcionkaakapitu"/>
    <w:link w:val="Nagwek3"/>
    <w:uiPriority w:val="9"/>
    <w:rsid w:val="00BB22EC"/>
    <w:rPr>
      <w:rFonts w:asciiTheme="majorHAnsi" w:eastAsiaTheme="majorEastAsia" w:hAnsiTheme="majorHAnsi" w:cstheme="majorBidi"/>
      <w:b/>
      <w:sz w:val="24"/>
      <w:szCs w:val="24"/>
      <w:lang w:val="en-GB"/>
    </w:rPr>
  </w:style>
  <w:style w:type="paragraph" w:styleId="Nagwek">
    <w:name w:val="header"/>
    <w:basedOn w:val="Normalny"/>
    <w:link w:val="NagwekZnak"/>
    <w:uiPriority w:val="99"/>
    <w:unhideWhenUsed/>
    <w:rsid w:val="00613B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3B05"/>
    <w:rPr>
      <w:lang w:val="en-GB"/>
    </w:rPr>
  </w:style>
  <w:style w:type="paragraph" w:styleId="Stopka">
    <w:name w:val="footer"/>
    <w:basedOn w:val="Normalny"/>
    <w:link w:val="StopkaZnak"/>
    <w:uiPriority w:val="99"/>
    <w:unhideWhenUsed/>
    <w:rsid w:val="00613B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3B05"/>
    <w:rPr>
      <w:lang w:val="en-GB"/>
    </w:rPr>
  </w:style>
  <w:style w:type="paragraph" w:customStyle="1" w:styleId="Bezodstpw1">
    <w:name w:val="Bez odstępów1"/>
    <w:uiPriority w:val="99"/>
    <w:qFormat/>
    <w:rsid w:val="00613B05"/>
    <w:pPr>
      <w:spacing w:after="0" w:line="240" w:lineRule="auto"/>
    </w:pPr>
    <w:rPr>
      <w:rFonts w:ascii="Calibri" w:eastAsia="Calibri" w:hAnsi="Calibri" w:cs="Calibri"/>
    </w:rPr>
  </w:style>
  <w:style w:type="table" w:styleId="Tabela-Siatka">
    <w:name w:val="Table Grid"/>
    <w:basedOn w:val="Standardowy"/>
    <w:uiPriority w:val="59"/>
    <w:rsid w:val="00613B05"/>
    <w:pPr>
      <w:spacing w:after="0" w:line="240" w:lineRule="auto"/>
      <w:ind w:left="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13B05"/>
    <w:pPr>
      <w:suppressAutoHyphens/>
      <w:spacing w:after="0" w:line="240" w:lineRule="auto"/>
      <w:ind w:left="708"/>
    </w:pPr>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F15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515C"/>
    <w:rPr>
      <w:rFonts w:ascii="Segoe UI" w:hAnsi="Segoe UI" w:cs="Segoe UI"/>
      <w:sz w:val="18"/>
      <w:szCs w:val="18"/>
    </w:rPr>
  </w:style>
  <w:style w:type="character" w:styleId="Odwoaniedokomentarza">
    <w:name w:val="annotation reference"/>
    <w:basedOn w:val="Domylnaczcionkaakapitu"/>
    <w:uiPriority w:val="99"/>
    <w:semiHidden/>
    <w:unhideWhenUsed/>
    <w:rsid w:val="00536287"/>
    <w:rPr>
      <w:sz w:val="16"/>
      <w:szCs w:val="16"/>
    </w:rPr>
  </w:style>
  <w:style w:type="paragraph" w:styleId="Tekstkomentarza">
    <w:name w:val="annotation text"/>
    <w:basedOn w:val="Normalny"/>
    <w:link w:val="TekstkomentarzaZnak"/>
    <w:uiPriority w:val="99"/>
    <w:semiHidden/>
    <w:unhideWhenUsed/>
    <w:rsid w:val="005362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6287"/>
    <w:rPr>
      <w:sz w:val="20"/>
      <w:szCs w:val="20"/>
    </w:rPr>
  </w:style>
  <w:style w:type="paragraph" w:styleId="Tematkomentarza">
    <w:name w:val="annotation subject"/>
    <w:basedOn w:val="Tekstkomentarza"/>
    <w:next w:val="Tekstkomentarza"/>
    <w:link w:val="TematkomentarzaZnak"/>
    <w:uiPriority w:val="99"/>
    <w:semiHidden/>
    <w:unhideWhenUsed/>
    <w:rsid w:val="00536287"/>
    <w:rPr>
      <w:b/>
      <w:bCs/>
    </w:rPr>
  </w:style>
  <w:style w:type="character" w:customStyle="1" w:styleId="TematkomentarzaZnak">
    <w:name w:val="Temat komentarza Znak"/>
    <w:basedOn w:val="TekstkomentarzaZnak"/>
    <w:link w:val="Tematkomentarza"/>
    <w:uiPriority w:val="99"/>
    <w:semiHidden/>
    <w:rsid w:val="00536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22</Pages>
  <Words>3606</Words>
  <Characters>21638</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IUNG-PIB</Company>
  <LinksUpToDate>false</LinksUpToDate>
  <CharactersWithSpaces>25194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 K</dc:creator>
  <cp:lastModifiedBy>Andrzej Doroszewski</cp:lastModifiedBy>
  <cp:revision>14</cp:revision>
  <cp:lastPrinted>2018-01-15T07:59:00Z</cp:lastPrinted>
  <dcterms:created xsi:type="dcterms:W3CDTF">2018-05-23T06:27:00Z</dcterms:created>
  <dcterms:modified xsi:type="dcterms:W3CDTF">2018-07-04T05:48:00Z</dcterms:modified>
</cp:coreProperties>
</file>